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A48FBD" w14:textId="77777777" w:rsidR="00662988" w:rsidRDefault="00341748" w:rsidP="0034174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СООБЩЕНИЕ</w:t>
      </w:r>
    </w:p>
    <w:p w14:paraId="612B18AE" w14:textId="77777777" w:rsidR="00341748" w:rsidRDefault="00341748" w:rsidP="001B4BA4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 возможном установлении публичного сервитута на территории Аксайского района Ростовской области</w:t>
      </w:r>
      <w:r w:rsidR="001B4BA4">
        <w:rPr>
          <w:rFonts w:ascii="Times New Roman" w:hAnsi="Times New Roman"/>
          <w:sz w:val="28"/>
        </w:rPr>
        <w:t xml:space="preserve"> в целях размещения об</w:t>
      </w:r>
      <w:r w:rsidR="00CE5639">
        <w:rPr>
          <w:rFonts w:ascii="Times New Roman" w:hAnsi="Times New Roman"/>
          <w:sz w:val="28"/>
        </w:rPr>
        <w:t>ъекта электросетевого хозяйства, его неотъемлемых технологических частей «Линейный объект недвижимости высоковольтная линия электропередач ВЛ 35КВ НЗПМ-НГ7»</w:t>
      </w:r>
    </w:p>
    <w:p w14:paraId="4D5EAEF1" w14:textId="77777777" w:rsidR="001B4BA4" w:rsidRDefault="001B4BA4" w:rsidP="001B4BA4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14:paraId="446A2453" w14:textId="77777777" w:rsidR="00341748" w:rsidRDefault="00CE5639" w:rsidP="00341748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</w:t>
      </w:r>
      <w:r w:rsidR="00341748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февраля</w:t>
      </w:r>
      <w:r w:rsidR="0022695A">
        <w:rPr>
          <w:rFonts w:ascii="Times New Roman" w:hAnsi="Times New Roman"/>
          <w:sz w:val="28"/>
        </w:rPr>
        <w:t xml:space="preserve"> 202</w:t>
      </w:r>
      <w:r>
        <w:rPr>
          <w:rFonts w:ascii="Times New Roman" w:hAnsi="Times New Roman"/>
          <w:sz w:val="28"/>
        </w:rPr>
        <w:t>2</w:t>
      </w:r>
      <w:r w:rsidR="00341748">
        <w:rPr>
          <w:rFonts w:ascii="Times New Roman" w:hAnsi="Times New Roman"/>
          <w:sz w:val="28"/>
        </w:rPr>
        <w:t xml:space="preserve"> г.</w:t>
      </w:r>
    </w:p>
    <w:p w14:paraId="370056A6" w14:textId="77777777" w:rsidR="004071C1" w:rsidRDefault="0022695A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</w:t>
      </w:r>
      <w:r w:rsidR="00341748">
        <w:rPr>
          <w:rFonts w:ascii="Times New Roman" w:hAnsi="Times New Roman"/>
          <w:sz w:val="28"/>
        </w:rPr>
        <w:t xml:space="preserve"> 39.</w:t>
      </w:r>
      <w:r w:rsidR="00CE5639">
        <w:rPr>
          <w:rFonts w:ascii="Times New Roman" w:hAnsi="Times New Roman"/>
          <w:sz w:val="28"/>
        </w:rPr>
        <w:t>42</w:t>
      </w:r>
      <w:r w:rsidR="00341748">
        <w:rPr>
          <w:rFonts w:ascii="Times New Roman" w:hAnsi="Times New Roman"/>
          <w:sz w:val="28"/>
        </w:rPr>
        <w:t xml:space="preserve"> Земельного кодекса Российской Федерации Администрация Аксайского района Ростовской области извещает о р</w:t>
      </w:r>
      <w:r w:rsidR="005643A1">
        <w:rPr>
          <w:rFonts w:ascii="Times New Roman" w:hAnsi="Times New Roman"/>
          <w:sz w:val="28"/>
        </w:rPr>
        <w:t>ассмотрении ходатайств</w:t>
      </w:r>
      <w:r w:rsidR="005F3C16">
        <w:rPr>
          <w:rFonts w:ascii="Times New Roman" w:hAnsi="Times New Roman"/>
          <w:sz w:val="28"/>
        </w:rPr>
        <w:t>а</w:t>
      </w:r>
      <w:r w:rsidR="005643A1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</w:t>
      </w:r>
      <w:r w:rsidR="00245B65">
        <w:rPr>
          <w:rFonts w:ascii="Times New Roman" w:hAnsi="Times New Roman"/>
          <w:sz w:val="28"/>
        </w:rPr>
        <w:t>убличного акционерного общества «</w:t>
      </w:r>
      <w:r w:rsidR="004071C1">
        <w:rPr>
          <w:rFonts w:ascii="Times New Roman" w:hAnsi="Times New Roman"/>
          <w:sz w:val="28"/>
        </w:rPr>
        <w:t>Россети Юг</w:t>
      </w:r>
      <w:r w:rsidR="00245B65">
        <w:rPr>
          <w:rFonts w:ascii="Times New Roman" w:hAnsi="Times New Roman"/>
          <w:sz w:val="28"/>
        </w:rPr>
        <w:t>»</w:t>
      </w:r>
      <w:r w:rsidR="00341748">
        <w:rPr>
          <w:rFonts w:ascii="Times New Roman" w:hAnsi="Times New Roman"/>
          <w:sz w:val="28"/>
        </w:rPr>
        <w:t xml:space="preserve"> о возможном установлении</w:t>
      </w:r>
      <w:r w:rsidR="000B5E42">
        <w:rPr>
          <w:rFonts w:ascii="Times New Roman" w:hAnsi="Times New Roman"/>
          <w:sz w:val="28"/>
        </w:rPr>
        <w:t xml:space="preserve"> </w:t>
      </w:r>
      <w:r w:rsidR="00341748">
        <w:rPr>
          <w:rFonts w:ascii="Times New Roman" w:hAnsi="Times New Roman"/>
          <w:sz w:val="28"/>
        </w:rPr>
        <w:t>публичного сервитута</w:t>
      </w:r>
      <w:r w:rsidR="004071C1">
        <w:rPr>
          <w:rFonts w:ascii="Times New Roman" w:hAnsi="Times New Roman"/>
          <w:sz w:val="28"/>
        </w:rPr>
        <w:t xml:space="preserve"> в целях размещения </w:t>
      </w:r>
      <w:r w:rsidR="00CE5639">
        <w:rPr>
          <w:rFonts w:ascii="Times New Roman" w:hAnsi="Times New Roman"/>
          <w:sz w:val="28"/>
        </w:rPr>
        <w:t>объекта электросетевого хозяйства, его неотъемлемых технологических частей «Линейный объект недвижимости высоковольтная линия электропередач ВЛ 35КВ НЗПМ-НГ7»</w:t>
      </w:r>
      <w:r w:rsidR="00DF34C7">
        <w:rPr>
          <w:rFonts w:ascii="Times New Roman" w:hAnsi="Times New Roman"/>
          <w:sz w:val="28"/>
        </w:rPr>
        <w:t xml:space="preserve"> в отношении</w:t>
      </w:r>
      <w:r w:rsidR="004071C1">
        <w:rPr>
          <w:rFonts w:ascii="Times New Roman" w:hAnsi="Times New Roman"/>
          <w:sz w:val="28"/>
        </w:rPr>
        <w:t xml:space="preserve"> земель, государственная собственность на которые не разграничена, а также следующих земельных участков:</w:t>
      </w:r>
    </w:p>
    <w:p w14:paraId="2308F79F" w14:textId="77777777" w:rsidR="009A1B7D" w:rsidRDefault="009A1B7D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E5639" w:rsidRPr="00CE5639">
        <w:rPr>
          <w:rFonts w:ascii="Times New Roman" w:hAnsi="Times New Roman"/>
          <w:sz w:val="28"/>
        </w:rPr>
        <w:t>61:02:0000000:6408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от автомобильной дороги "Подъезд от трассы М-4 "Дон" к г. Новочеркасск" км 4+100 - в северо-восточном направлении до административной границы Аксайского района</w:t>
      </w:r>
      <w:r>
        <w:rPr>
          <w:rFonts w:ascii="Times New Roman" w:hAnsi="Times New Roman"/>
          <w:sz w:val="28"/>
        </w:rPr>
        <w:t>;</w:t>
      </w:r>
    </w:p>
    <w:p w14:paraId="2A105605" w14:textId="77777777" w:rsidR="004071C1" w:rsidRDefault="004071C1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E5639" w:rsidRPr="00CE5639">
        <w:rPr>
          <w:rFonts w:ascii="Times New Roman" w:hAnsi="Times New Roman"/>
          <w:sz w:val="28"/>
        </w:rPr>
        <w:t>61:02:0505001:39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Садоводческое товарищество "Виноград", кв-л 2, участок №5, станица Грушевская, севернее Ростовского шоссе, восточнее земельного участка ОАО "Мясокомбинат Новочеркасский", западнее земель г.Новочеркаска</w:t>
      </w:r>
      <w:r>
        <w:rPr>
          <w:rFonts w:ascii="Times New Roman" w:hAnsi="Times New Roman"/>
          <w:sz w:val="28"/>
        </w:rPr>
        <w:t>;</w:t>
      </w:r>
    </w:p>
    <w:p w14:paraId="4FC0CDB0" w14:textId="77777777" w:rsidR="004071C1" w:rsidRDefault="004071C1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E5639" w:rsidRPr="00CE5639">
        <w:rPr>
          <w:rFonts w:ascii="Times New Roman" w:hAnsi="Times New Roman"/>
          <w:sz w:val="28"/>
        </w:rPr>
        <w:t>61:02:0505001:</w:t>
      </w:r>
      <w:r w:rsidR="00CE5639">
        <w:rPr>
          <w:rFonts w:ascii="Times New Roman" w:hAnsi="Times New Roman"/>
          <w:sz w:val="28"/>
        </w:rPr>
        <w:t>44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2/9</w:t>
      </w:r>
      <w:r>
        <w:rPr>
          <w:rFonts w:ascii="Times New Roman" w:hAnsi="Times New Roman"/>
          <w:sz w:val="28"/>
        </w:rPr>
        <w:t>;</w:t>
      </w:r>
    </w:p>
    <w:p w14:paraId="329FCAE8" w14:textId="77777777" w:rsidR="004071C1" w:rsidRDefault="004071C1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CE5639" w:rsidRPr="00CE5639">
        <w:rPr>
          <w:rFonts w:ascii="Times New Roman" w:hAnsi="Times New Roman"/>
          <w:sz w:val="28"/>
        </w:rPr>
        <w:t>61:02:0505001:49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2/17</w:t>
      </w:r>
      <w:r w:rsidRPr="00CE5639">
        <w:rPr>
          <w:rFonts w:ascii="Times New Roman" w:hAnsi="Times New Roman"/>
          <w:sz w:val="28"/>
        </w:rPr>
        <w:t>;</w:t>
      </w:r>
    </w:p>
    <w:p w14:paraId="3737E453" w14:textId="77777777" w:rsidR="004071C1" w:rsidRDefault="004071C1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0505001:51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2/19</w:t>
      </w:r>
      <w:r>
        <w:rPr>
          <w:rFonts w:ascii="Times New Roman" w:hAnsi="Times New Roman"/>
          <w:sz w:val="28"/>
        </w:rPr>
        <w:t>;</w:t>
      </w:r>
    </w:p>
    <w:p w14:paraId="763F06E9" w14:textId="77777777" w:rsidR="004071C1" w:rsidRDefault="004071C1" w:rsidP="00C71245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0505001:5</w:t>
      </w:r>
      <w:r w:rsidR="009110EB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2/21</w:t>
      </w:r>
      <w:r>
        <w:rPr>
          <w:rFonts w:ascii="Times New Roman" w:hAnsi="Times New Roman"/>
          <w:sz w:val="28"/>
        </w:rPr>
        <w:t>;</w:t>
      </w:r>
    </w:p>
    <w:p w14:paraId="6AF912C6" w14:textId="77777777" w:rsidR="00BF6154" w:rsidRDefault="004071C1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0505001:54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"Виноград", 2/23</w:t>
      </w:r>
      <w:r w:rsidR="009110EB">
        <w:rPr>
          <w:rFonts w:ascii="Times New Roman" w:hAnsi="Times New Roman"/>
          <w:sz w:val="28"/>
        </w:rPr>
        <w:t>;</w:t>
      </w:r>
    </w:p>
    <w:p w14:paraId="70523920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0505001:55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 СНТ Виноград, 2/25</w:t>
      </w:r>
      <w:r>
        <w:rPr>
          <w:rFonts w:ascii="Times New Roman" w:hAnsi="Times New Roman"/>
          <w:sz w:val="28"/>
        </w:rPr>
        <w:t>;</w:t>
      </w:r>
    </w:p>
    <w:p w14:paraId="1D6682EE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0505001:67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2/27</w:t>
      </w:r>
      <w:r>
        <w:rPr>
          <w:rFonts w:ascii="Times New Roman" w:hAnsi="Times New Roman"/>
          <w:sz w:val="28"/>
        </w:rPr>
        <w:t>;</w:t>
      </w:r>
    </w:p>
    <w:p w14:paraId="00B99325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0505001:71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2/29</w:t>
      </w:r>
      <w:r>
        <w:rPr>
          <w:rFonts w:ascii="Times New Roman" w:hAnsi="Times New Roman"/>
          <w:sz w:val="28"/>
        </w:rPr>
        <w:t>;</w:t>
      </w:r>
    </w:p>
    <w:p w14:paraId="6A4EAC22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0505001:73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"Виноград", 2/31</w:t>
      </w:r>
      <w:r>
        <w:rPr>
          <w:rFonts w:ascii="Times New Roman" w:hAnsi="Times New Roman"/>
          <w:sz w:val="28"/>
        </w:rPr>
        <w:t>;</w:t>
      </w:r>
    </w:p>
    <w:p w14:paraId="672E8F4F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0505001:75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2/33</w:t>
      </w:r>
      <w:r>
        <w:rPr>
          <w:rFonts w:ascii="Times New Roman" w:hAnsi="Times New Roman"/>
          <w:sz w:val="28"/>
        </w:rPr>
        <w:t>;</w:t>
      </w:r>
    </w:p>
    <w:p w14:paraId="003CB1C7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- 61:02:</w:t>
      </w:r>
      <w:r w:rsidR="00CE5639">
        <w:rPr>
          <w:rFonts w:ascii="Times New Roman" w:hAnsi="Times New Roman"/>
          <w:sz w:val="28"/>
        </w:rPr>
        <w:t>0505001:77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ст-ца Грушевская, севернее Ростовского шоссе, восточнее земельного участка ОАО "Мясокомбинат Новочеркасский", западнее земель г.Новочеркасска, с.т.Виноград, квартал 2, участок№ 35</w:t>
      </w:r>
      <w:r>
        <w:rPr>
          <w:rFonts w:ascii="Times New Roman" w:hAnsi="Times New Roman"/>
          <w:sz w:val="28"/>
        </w:rPr>
        <w:t>;</w:t>
      </w:r>
    </w:p>
    <w:p w14:paraId="337CDE3C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0505001:81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2/39</w:t>
      </w:r>
      <w:r>
        <w:rPr>
          <w:rFonts w:ascii="Times New Roman" w:hAnsi="Times New Roman"/>
          <w:sz w:val="28"/>
        </w:rPr>
        <w:t>;</w:t>
      </w:r>
    </w:p>
    <w:p w14:paraId="58666D74" w14:textId="77777777" w:rsidR="009110EB" w:rsidRDefault="009110EB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- 61:02:</w:t>
      </w:r>
      <w:r w:rsidR="00CE5639">
        <w:rPr>
          <w:rFonts w:ascii="Times New Roman" w:hAnsi="Times New Roman"/>
          <w:sz w:val="28"/>
        </w:rPr>
        <w:t>0505001:85</w:t>
      </w:r>
      <w:r>
        <w:rPr>
          <w:rFonts w:ascii="Times New Roman" w:hAnsi="Times New Roman"/>
          <w:sz w:val="28"/>
        </w:rPr>
        <w:t xml:space="preserve">, местоположение: Ростовская область, Аксайский район, </w:t>
      </w:r>
      <w:r w:rsidR="00CE5639" w:rsidRPr="00CE5639">
        <w:rPr>
          <w:rFonts w:ascii="Times New Roman" w:hAnsi="Times New Roman"/>
          <w:sz w:val="28"/>
        </w:rPr>
        <w:t>Грушевское сельское поселение, СНТ Виноград, 2/43</w:t>
      </w:r>
      <w:r w:rsidR="00CE5639">
        <w:rPr>
          <w:rFonts w:ascii="Times New Roman" w:hAnsi="Times New Roman"/>
          <w:sz w:val="28"/>
        </w:rPr>
        <w:t>;</w:t>
      </w:r>
    </w:p>
    <w:p w14:paraId="6C81D234" w14:textId="77777777" w:rsidR="00CE5639" w:rsidRDefault="00CE5639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- 61:02:0505001:87,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2/45</w:t>
      </w:r>
      <w:r w:rsidR="00C26CFD">
        <w:rPr>
          <w:rFonts w:ascii="Times New Roman" w:hAnsi="Times New Roman"/>
          <w:sz w:val="28"/>
        </w:rPr>
        <w:t>;</w:t>
      </w:r>
    </w:p>
    <w:p w14:paraId="4B6A17A4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- 61:02:0505001:89,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2/47</w:t>
      </w:r>
      <w:r>
        <w:rPr>
          <w:rFonts w:ascii="Times New Roman" w:hAnsi="Times New Roman"/>
          <w:sz w:val="28"/>
        </w:rPr>
        <w:t>;</w:t>
      </w:r>
    </w:p>
    <w:p w14:paraId="4019C712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- 61:02:0505001:91,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Садоводческое товарищество "Виноград", кв-л 2, участок № 49</w:t>
      </w:r>
      <w:r>
        <w:rPr>
          <w:rFonts w:ascii="Times New Roman" w:hAnsi="Times New Roman"/>
          <w:sz w:val="28"/>
        </w:rPr>
        <w:t>;</w:t>
      </w:r>
    </w:p>
    <w:p w14:paraId="37F6C4DF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- 61:02:0505001:193,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2/164</w:t>
      </w:r>
      <w:r>
        <w:rPr>
          <w:rFonts w:ascii="Times New Roman" w:hAnsi="Times New Roman"/>
          <w:sz w:val="28"/>
        </w:rPr>
        <w:t>;</w:t>
      </w:r>
    </w:p>
    <w:p w14:paraId="10EB75DB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- 61:02:0505001:194,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2/165</w:t>
      </w:r>
      <w:r>
        <w:rPr>
          <w:rFonts w:ascii="Times New Roman" w:hAnsi="Times New Roman"/>
          <w:sz w:val="28"/>
        </w:rPr>
        <w:t>;</w:t>
      </w:r>
    </w:p>
    <w:p w14:paraId="34151A0B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- 61:02:0505001:195,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2/166</w:t>
      </w:r>
      <w:r>
        <w:rPr>
          <w:rFonts w:ascii="Times New Roman" w:hAnsi="Times New Roman"/>
          <w:sz w:val="28"/>
        </w:rPr>
        <w:t>;</w:t>
      </w:r>
    </w:p>
    <w:p w14:paraId="2894D66A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- 61:02:0505001:345,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2/13</w:t>
      </w:r>
      <w:r>
        <w:rPr>
          <w:rFonts w:ascii="Times New Roman" w:hAnsi="Times New Roman"/>
          <w:sz w:val="28"/>
        </w:rPr>
        <w:t>;</w:t>
      </w:r>
    </w:p>
    <w:p w14:paraId="70F25FBF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- 61:02:0505001:359,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" Виноград", 2/15</w:t>
      </w:r>
      <w:r>
        <w:rPr>
          <w:rFonts w:ascii="Times New Roman" w:hAnsi="Times New Roman"/>
          <w:sz w:val="28"/>
        </w:rPr>
        <w:t>;</w:t>
      </w:r>
    </w:p>
    <w:p w14:paraId="1D5007EB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- 61:02:0505001:450,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2/51</w:t>
      </w:r>
      <w:r>
        <w:rPr>
          <w:rFonts w:ascii="Times New Roman" w:hAnsi="Times New Roman"/>
          <w:sz w:val="28"/>
        </w:rPr>
        <w:t>;</w:t>
      </w:r>
    </w:p>
    <w:p w14:paraId="224C7AA5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- 61:02:0505001:766,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" Виноград", 2/11</w:t>
      </w:r>
      <w:r>
        <w:rPr>
          <w:rFonts w:ascii="Times New Roman" w:hAnsi="Times New Roman"/>
          <w:sz w:val="28"/>
        </w:rPr>
        <w:t>;</w:t>
      </w:r>
    </w:p>
    <w:p w14:paraId="6B09CF3A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- 61:02:0505001:999,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Садоводческое товарищество "Виноград", кв-л 10, 2</w:t>
      </w:r>
      <w:r>
        <w:rPr>
          <w:rFonts w:ascii="Times New Roman" w:hAnsi="Times New Roman"/>
          <w:sz w:val="28"/>
        </w:rPr>
        <w:t>;</w:t>
      </w:r>
    </w:p>
    <w:p w14:paraId="725FC241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- 61:02:0505001:1082,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10/1</w:t>
      </w:r>
      <w:r>
        <w:rPr>
          <w:rFonts w:ascii="Times New Roman" w:hAnsi="Times New Roman"/>
          <w:sz w:val="28"/>
        </w:rPr>
        <w:t>;</w:t>
      </w:r>
    </w:p>
    <w:p w14:paraId="5EAC1DE4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- 61:02:0505001:1083,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Садоводческое товарищество "Виноград", кв-л 10, 1 а</w:t>
      </w:r>
      <w:r>
        <w:rPr>
          <w:rFonts w:ascii="Times New Roman" w:hAnsi="Times New Roman"/>
          <w:sz w:val="28"/>
        </w:rPr>
        <w:t>;</w:t>
      </w:r>
    </w:p>
    <w:p w14:paraId="0C038B6C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- 61:02:0505001:1084,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Садоводческое товарищество "Виноград", кв-л 10, 1 б</w:t>
      </w:r>
      <w:r>
        <w:rPr>
          <w:rFonts w:ascii="Times New Roman" w:hAnsi="Times New Roman"/>
          <w:sz w:val="28"/>
        </w:rPr>
        <w:t>;</w:t>
      </w:r>
    </w:p>
    <w:p w14:paraId="7F086EAB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- 61:02:0505001:1085,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Садоводческое товарищество "Виноград", кв-л 10, 3</w:t>
      </w:r>
      <w:r>
        <w:rPr>
          <w:rFonts w:ascii="Times New Roman" w:hAnsi="Times New Roman"/>
          <w:sz w:val="28"/>
        </w:rPr>
        <w:t>;</w:t>
      </w:r>
    </w:p>
    <w:p w14:paraId="018A9E6B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- 61:02:0505001:1087,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10/6</w:t>
      </w:r>
      <w:r>
        <w:rPr>
          <w:rFonts w:ascii="Times New Roman" w:hAnsi="Times New Roman"/>
          <w:sz w:val="28"/>
        </w:rPr>
        <w:t>;</w:t>
      </w:r>
    </w:p>
    <w:p w14:paraId="3DEC31EF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- 61:02:0505001:1089, местоположение: Ростовская область, Аксайский район, </w:t>
      </w:r>
      <w:r w:rsidRPr="00C26CFD">
        <w:rPr>
          <w:rFonts w:ascii="Times New Roman" w:hAnsi="Times New Roman"/>
          <w:sz w:val="28"/>
        </w:rPr>
        <w:t>Грушевское сельское поселение, СНТ Виноград, 10/7</w:t>
      </w:r>
      <w:r>
        <w:rPr>
          <w:rFonts w:ascii="Times New Roman" w:hAnsi="Times New Roman"/>
          <w:sz w:val="28"/>
        </w:rPr>
        <w:t>;</w:t>
      </w:r>
    </w:p>
    <w:p w14:paraId="2944671B" w14:textId="77777777" w:rsidR="00C26CFD" w:rsidRDefault="00C26CFD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- 61:02:0505001:1102,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 xml:space="preserve">ст-ца Грушевская, севернее Ростовского шоссе, восточнее земельного </w:t>
      </w:r>
      <w:r w:rsidRPr="00AB6804">
        <w:rPr>
          <w:rFonts w:ascii="Times New Roman" w:hAnsi="Times New Roman"/>
          <w:sz w:val="28"/>
        </w:rPr>
        <w:lastRenderedPageBreak/>
        <w:t>участка ОАО "Мясокомбинат Новочеркасский", западнее земель г.</w:t>
      </w:r>
      <w:r w:rsidR="00AB6804"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Новочеркасска, с.т. "Виноград", квартал №10, участок № 9</w:t>
      </w:r>
      <w:r w:rsidR="00AB6804">
        <w:rPr>
          <w:rFonts w:ascii="Times New Roman" w:hAnsi="Times New Roman"/>
          <w:sz w:val="28"/>
        </w:rPr>
        <w:t>;</w:t>
      </w:r>
    </w:p>
    <w:p w14:paraId="40344E7A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- 61:02:0505001:1181,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ст-ца Грушевская, севернее Ростовского шоссе, восточнее земельного участка ОАО "Мясокомбинат Новочеркасский", западнее земель г.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Новочеркасска, с.т. Виноград уч. №47 кв-л 1</w:t>
      </w:r>
      <w:r>
        <w:rPr>
          <w:rFonts w:ascii="Times New Roman" w:hAnsi="Times New Roman"/>
          <w:sz w:val="28"/>
        </w:rPr>
        <w:t>;</w:t>
      </w:r>
    </w:p>
    <w:p w14:paraId="31B365BA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- 61:02:0505001:1221,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Грушевское сельское поселение, СНТ Виноград, 2/3</w:t>
      </w:r>
      <w:r>
        <w:rPr>
          <w:rFonts w:ascii="Times New Roman" w:hAnsi="Times New Roman"/>
          <w:sz w:val="28"/>
        </w:rPr>
        <w:t>;</w:t>
      </w:r>
    </w:p>
    <w:p w14:paraId="4A526E61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- 61:02:0505501:1359,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Грушевское сельское поселение, СНТ Виноград, 10/13</w:t>
      </w:r>
      <w:r>
        <w:rPr>
          <w:rFonts w:ascii="Times New Roman" w:hAnsi="Times New Roman"/>
          <w:sz w:val="28"/>
        </w:rPr>
        <w:t>;</w:t>
      </w:r>
    </w:p>
    <w:p w14:paraId="576168F6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- 61:02:0505001:1366,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Садоводческое товарищество "Виноград", уч. №12 кв-л 10</w:t>
      </w:r>
      <w:r>
        <w:rPr>
          <w:rFonts w:ascii="Times New Roman" w:hAnsi="Times New Roman"/>
          <w:sz w:val="28"/>
        </w:rPr>
        <w:t>;</w:t>
      </w:r>
    </w:p>
    <w:p w14:paraId="4F048A85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- 61:02:0505501:1379,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ст. Грушевская, севернее Ростовского шоссе, восточнее земельного участка ОАО "Мясокомбинат Новочеркасский", западнее земель г. Новочеркасска, с.т. "Виноград", участок № 11, квартал № 10</w:t>
      </w:r>
      <w:r>
        <w:rPr>
          <w:rFonts w:ascii="Times New Roman" w:hAnsi="Times New Roman"/>
          <w:sz w:val="28"/>
        </w:rPr>
        <w:t>;</w:t>
      </w:r>
    </w:p>
    <w:p w14:paraId="7C42F265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- 61:02:0505001:1388,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Грушевское сельское поселение, СНТ Виноград, 10/10;</w:t>
      </w:r>
    </w:p>
    <w:p w14:paraId="2F5A03FB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- 61:02:0505001:1393,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Садоводческое товарищество "Виноград", 2-й квартал, участок №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;</w:t>
      </w:r>
    </w:p>
    <w:p w14:paraId="2B576E41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- 61:02:0505001:1598,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Грушевское сельское поселение, СНТ Виноград, 2/163</w:t>
      </w:r>
      <w:r>
        <w:rPr>
          <w:rFonts w:ascii="Times New Roman" w:hAnsi="Times New Roman"/>
          <w:sz w:val="28"/>
        </w:rPr>
        <w:t>;</w:t>
      </w:r>
    </w:p>
    <w:p w14:paraId="542D84AF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- 61:02:0505001:1599,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Грушевское сельское поселение, СНТ Виноград, 2/162</w:t>
      </w:r>
      <w:r>
        <w:rPr>
          <w:rFonts w:ascii="Times New Roman" w:hAnsi="Times New Roman"/>
          <w:sz w:val="28"/>
        </w:rPr>
        <w:t>;</w:t>
      </w:r>
    </w:p>
    <w:p w14:paraId="71481BF1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- 61:02:0505001:1631,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ст-ца Грушевская, о</w:t>
      </w:r>
      <w:r>
        <w:rPr>
          <w:rFonts w:ascii="Times New Roman" w:hAnsi="Times New Roman"/>
          <w:sz w:val="28"/>
        </w:rPr>
        <w:t>т ГРС г. Новочеркасска до ГРП (в юго-</w:t>
      </w:r>
      <w:r w:rsidRPr="00AB6804">
        <w:rPr>
          <w:rFonts w:ascii="Times New Roman" w:hAnsi="Times New Roman"/>
          <w:sz w:val="28"/>
        </w:rPr>
        <w:t>восточном направлении от ст. Грушевская на расстоянии 300 м. за чертой населенного пункта)</w:t>
      </w:r>
      <w:r>
        <w:rPr>
          <w:rFonts w:ascii="Times New Roman" w:hAnsi="Times New Roman"/>
          <w:sz w:val="28"/>
        </w:rPr>
        <w:t>;</w:t>
      </w:r>
    </w:p>
    <w:p w14:paraId="7664DBBE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- 61:02:0600002:255,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ст.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Грушевская, ул.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Новочеркасское шоссе, земельный участок 11</w:t>
      </w:r>
      <w:r>
        <w:rPr>
          <w:rFonts w:ascii="Times New Roman" w:hAnsi="Times New Roman"/>
          <w:sz w:val="28"/>
        </w:rPr>
        <w:t>;</w:t>
      </w:r>
    </w:p>
    <w:p w14:paraId="164EF725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- 61:02:0600002:664,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КСП им. Ленина, вдоль автодороги Ростов-Новочеркасск с правой стороны по ходу движения в г. Новочеркасск, с севера-автодорога, с юга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земли г. Новочеркасска, с запада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 земли КСП им. Ленина, с востока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 земли КСП им. Ленина</w:t>
      </w:r>
      <w:r>
        <w:rPr>
          <w:rFonts w:ascii="Times New Roman" w:hAnsi="Times New Roman"/>
          <w:sz w:val="28"/>
        </w:rPr>
        <w:t>;</w:t>
      </w:r>
    </w:p>
    <w:p w14:paraId="6E6C084D" w14:textId="77777777" w:rsidR="00AB6804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- 61:02:0600002:1338, местоположение: Ростовская область, Аксайский район, </w:t>
      </w:r>
      <w:r w:rsidRPr="00AB6804">
        <w:rPr>
          <w:rFonts w:ascii="Times New Roman" w:hAnsi="Times New Roman"/>
          <w:sz w:val="28"/>
        </w:rPr>
        <w:t>КСП им. Ленина, вдоль автодороги Ростов-Новочеркасск с правой стороны по ходу движения в г. Новочеркасск, с севера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автодорога, с юга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земли г. Новочеркасска, с запада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земли КСП им. Ленина, с востока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 xml:space="preserve"> </w:t>
      </w:r>
      <w:r w:rsidRPr="00AB6804">
        <w:rPr>
          <w:rFonts w:ascii="Times New Roman" w:hAnsi="Times New Roman"/>
          <w:sz w:val="28"/>
        </w:rPr>
        <w:t>земли КСП им. Ленина</w:t>
      </w:r>
      <w:r>
        <w:rPr>
          <w:rFonts w:ascii="Times New Roman" w:hAnsi="Times New Roman"/>
          <w:sz w:val="28"/>
        </w:rPr>
        <w:t>;</w:t>
      </w:r>
    </w:p>
    <w:p w14:paraId="41876536" w14:textId="77777777" w:rsidR="00AB6804" w:rsidRPr="00C26CFD" w:rsidRDefault="00AB6804" w:rsidP="004071C1">
      <w:pPr>
        <w:spacing w:after="0" w:line="240" w:lineRule="auto"/>
        <w:ind w:firstLine="708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- 61:55:0011001:386, местоположение: Ростовская область, г. Новочеркасск (согласно документам территориального планирования муниципального образования «Аксайский район» земельный участок расположен на территории Грушевского сельского поселения Аксайского района Ростовской области).</w:t>
      </w:r>
    </w:p>
    <w:p w14:paraId="0242B08C" w14:textId="77777777" w:rsidR="00826300" w:rsidRDefault="00826300" w:rsidP="00CC412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Заинтересованные лица </w:t>
      </w:r>
      <w:r w:rsidR="00CC412E">
        <w:rPr>
          <w:rFonts w:ascii="Times New Roman" w:hAnsi="Times New Roman"/>
          <w:sz w:val="28"/>
        </w:rPr>
        <w:t>могут ознакомиться с поступившим ходатайством об установлении пуб</w:t>
      </w:r>
      <w:r w:rsidR="009B6F74">
        <w:rPr>
          <w:rFonts w:ascii="Times New Roman" w:hAnsi="Times New Roman"/>
          <w:sz w:val="28"/>
        </w:rPr>
        <w:t>личного сервитута и прилагаемым</w:t>
      </w:r>
      <w:r w:rsidR="00CC412E">
        <w:rPr>
          <w:rFonts w:ascii="Times New Roman" w:hAnsi="Times New Roman"/>
          <w:sz w:val="28"/>
        </w:rPr>
        <w:t xml:space="preserve"> к нему описанием местоположения границ </w:t>
      </w:r>
      <w:r w:rsidR="00946DB9">
        <w:rPr>
          <w:rFonts w:ascii="Times New Roman" w:hAnsi="Times New Roman"/>
          <w:sz w:val="28"/>
        </w:rPr>
        <w:t xml:space="preserve">публичного </w:t>
      </w:r>
      <w:r w:rsidR="00CC412E">
        <w:rPr>
          <w:rFonts w:ascii="Times New Roman" w:hAnsi="Times New Roman"/>
          <w:sz w:val="28"/>
        </w:rPr>
        <w:t>сервитута</w:t>
      </w:r>
      <w:r>
        <w:rPr>
          <w:rFonts w:ascii="Times New Roman" w:hAnsi="Times New Roman"/>
          <w:sz w:val="28"/>
        </w:rPr>
        <w:t xml:space="preserve"> по адресу: Ростовская область, Аксайский район, г. Аксай, пер. Спортивный, д. 1. Время приема заинтересованных лиц для ознакомления с поступившим</w:t>
      </w:r>
      <w:r w:rsidR="009B6F74">
        <w:rPr>
          <w:rFonts w:ascii="Times New Roman" w:hAnsi="Times New Roman"/>
          <w:sz w:val="28"/>
        </w:rPr>
        <w:t xml:space="preserve"> ходатайством</w:t>
      </w:r>
      <w:r>
        <w:rPr>
          <w:rFonts w:ascii="Times New Roman" w:hAnsi="Times New Roman"/>
          <w:sz w:val="28"/>
        </w:rPr>
        <w:t>: вторник, четверг с 8-00 до 15-30 (перерыв с 12-00 до 13-00), 3 этаж, кабинет главного архитектора Аксайского района.</w:t>
      </w:r>
    </w:p>
    <w:p w14:paraId="537B9BDD" w14:textId="77777777" w:rsidR="00826300" w:rsidRPr="00826300" w:rsidRDefault="00826300" w:rsidP="00CC412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Почтовый адрес и адрес электронной почты для связи с заявит</w:t>
      </w:r>
      <w:r w:rsidR="00414137">
        <w:rPr>
          <w:rFonts w:ascii="Times New Roman" w:hAnsi="Times New Roman"/>
          <w:sz w:val="28"/>
        </w:rPr>
        <w:t xml:space="preserve">елем сервитута: </w:t>
      </w:r>
      <w:r w:rsidR="004071C1">
        <w:rPr>
          <w:rFonts w:ascii="Times New Roman" w:hAnsi="Times New Roman"/>
          <w:sz w:val="28"/>
        </w:rPr>
        <w:t>344002, Ростовская область, г. Ростов-на-Дону, ул. Большая Садовая, 49</w:t>
      </w:r>
      <w:r>
        <w:rPr>
          <w:rFonts w:ascii="Times New Roman" w:hAnsi="Times New Roman"/>
          <w:sz w:val="28"/>
        </w:rPr>
        <w:t xml:space="preserve">, </w:t>
      </w:r>
      <w:r>
        <w:rPr>
          <w:rFonts w:ascii="Times New Roman" w:hAnsi="Times New Roman"/>
          <w:sz w:val="28"/>
          <w:lang w:val="en-US"/>
        </w:rPr>
        <w:t>e</w:t>
      </w:r>
      <w:r w:rsidRPr="00826300"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  <w:lang w:val="en-US"/>
        </w:rPr>
        <w:t>mail</w:t>
      </w:r>
      <w:r w:rsidRPr="00826300">
        <w:rPr>
          <w:rFonts w:ascii="Times New Roman" w:hAnsi="Times New Roman"/>
          <w:sz w:val="28"/>
        </w:rPr>
        <w:t xml:space="preserve">: </w:t>
      </w:r>
      <w:r w:rsidR="00224E7D">
        <w:rPr>
          <w:rFonts w:ascii="Times New Roman" w:hAnsi="Times New Roman"/>
          <w:sz w:val="28"/>
          <w:lang w:val="en-US"/>
        </w:rPr>
        <w:t>office</w:t>
      </w:r>
      <w:r w:rsidR="00AD1FBF" w:rsidRPr="00AD1FBF">
        <w:rPr>
          <w:rFonts w:ascii="Times New Roman" w:hAnsi="Times New Roman"/>
          <w:sz w:val="28"/>
        </w:rPr>
        <w:t>@</w:t>
      </w:r>
      <w:r w:rsidR="00224E7D">
        <w:rPr>
          <w:rFonts w:ascii="Times New Roman" w:hAnsi="Times New Roman"/>
          <w:sz w:val="28"/>
          <w:lang w:val="en-US"/>
        </w:rPr>
        <w:t>rosseti-yug</w:t>
      </w:r>
      <w:r w:rsidR="00AD1FBF" w:rsidRPr="00AD1FBF">
        <w:rPr>
          <w:rFonts w:ascii="Times New Roman" w:hAnsi="Times New Roman"/>
          <w:sz w:val="28"/>
        </w:rPr>
        <w:t>.</w:t>
      </w:r>
      <w:r w:rsidR="00AD1FBF">
        <w:rPr>
          <w:rFonts w:ascii="Times New Roman" w:hAnsi="Times New Roman"/>
          <w:sz w:val="28"/>
          <w:lang w:val="en-US"/>
        </w:rPr>
        <w:t>ru</w:t>
      </w:r>
      <w:r w:rsidRPr="00826300">
        <w:rPr>
          <w:rFonts w:ascii="Times New Roman" w:hAnsi="Times New Roman"/>
          <w:sz w:val="28"/>
        </w:rPr>
        <w:t>.</w:t>
      </w:r>
    </w:p>
    <w:p w14:paraId="48173F2F" w14:textId="77777777" w:rsidR="00CC412E" w:rsidRDefault="00826300" w:rsidP="00CC412E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Правообладатели земельн</w:t>
      </w:r>
      <w:r w:rsidR="00AD1FBF">
        <w:rPr>
          <w:rFonts w:ascii="Times New Roman" w:hAnsi="Times New Roman"/>
          <w:sz w:val="28"/>
        </w:rPr>
        <w:t>ых участков, в отношении которых</w:t>
      </w:r>
      <w:r>
        <w:rPr>
          <w:rFonts w:ascii="Times New Roman" w:hAnsi="Times New Roman"/>
          <w:sz w:val="28"/>
        </w:rPr>
        <w:t xml:space="preserve"> испрашивается публичный сервитут, если их права не зарегистрированы в Едином государственном реестре недвижимости, </w:t>
      </w:r>
      <w:r w:rsidR="00CC412E">
        <w:rPr>
          <w:rFonts w:ascii="Times New Roman" w:hAnsi="Times New Roman"/>
          <w:sz w:val="28"/>
        </w:rPr>
        <w:t xml:space="preserve">в течение 30 дней со дня </w:t>
      </w:r>
      <w:r>
        <w:rPr>
          <w:rFonts w:ascii="Times New Roman" w:hAnsi="Times New Roman"/>
          <w:sz w:val="28"/>
        </w:rPr>
        <w:t>опубликования</w:t>
      </w:r>
      <w:r w:rsidR="00CC412E">
        <w:rPr>
          <w:rFonts w:ascii="Times New Roman" w:hAnsi="Times New Roman"/>
          <w:sz w:val="28"/>
        </w:rPr>
        <w:t xml:space="preserve"> сообщения </w:t>
      </w:r>
      <w:r w:rsidR="00C43369">
        <w:rPr>
          <w:rFonts w:ascii="Times New Roman" w:hAnsi="Times New Roman"/>
          <w:sz w:val="28"/>
        </w:rPr>
        <w:t>могут подать в Администрацию Аксайского района заявление об учете их прав</w:t>
      </w:r>
      <w:r w:rsidR="00AD1FBF">
        <w:rPr>
          <w:rFonts w:ascii="Times New Roman" w:hAnsi="Times New Roman"/>
          <w:sz w:val="28"/>
        </w:rPr>
        <w:t xml:space="preserve"> (обременений прав) на земельные участки</w:t>
      </w:r>
      <w:r w:rsidR="00C43369">
        <w:rPr>
          <w:rFonts w:ascii="Times New Roman" w:hAnsi="Times New Roman"/>
          <w:sz w:val="28"/>
        </w:rPr>
        <w:t xml:space="preserve"> с приложением копий документов, подтверждающих эти права (обременения прав). В таких заявлениях</w:t>
      </w:r>
      <w:r w:rsidR="001C4D41">
        <w:rPr>
          <w:rFonts w:ascii="Times New Roman" w:hAnsi="Times New Roman"/>
          <w:sz w:val="28"/>
        </w:rPr>
        <w:t xml:space="preserve"> указывается</w:t>
      </w:r>
      <w:r w:rsidR="00C43369">
        <w:rPr>
          <w:rFonts w:ascii="Times New Roman" w:hAnsi="Times New Roman"/>
          <w:sz w:val="28"/>
        </w:rPr>
        <w:t xml:space="preserve"> способ связи с правообладателем земельных участков, в том числе их почтовый адрес и (или) адрес электронной </w:t>
      </w:r>
      <w:r w:rsidR="00A56386">
        <w:rPr>
          <w:rFonts w:ascii="Times New Roman" w:hAnsi="Times New Roman"/>
          <w:sz w:val="28"/>
        </w:rPr>
        <w:t>п</w:t>
      </w:r>
      <w:r w:rsidR="00AD1FBF">
        <w:rPr>
          <w:rFonts w:ascii="Times New Roman" w:hAnsi="Times New Roman"/>
          <w:sz w:val="28"/>
        </w:rPr>
        <w:t>очты. Правообладатели земельных участков</w:t>
      </w:r>
      <w:r w:rsidR="00C43369">
        <w:rPr>
          <w:rFonts w:ascii="Times New Roman" w:hAnsi="Times New Roman"/>
          <w:sz w:val="28"/>
        </w:rPr>
        <w:t>, подавшие такие заявления по истечении указанного срока, несут риски невозможности обеспечения их прав в связи с отсутствием информации о таких лицах и</w:t>
      </w:r>
      <w:r w:rsidR="00A56386">
        <w:rPr>
          <w:rFonts w:ascii="Times New Roman" w:hAnsi="Times New Roman"/>
          <w:sz w:val="28"/>
        </w:rPr>
        <w:t xml:space="preserve"> их правах на земельный участок</w:t>
      </w:r>
      <w:r w:rsidR="00C43369">
        <w:rPr>
          <w:rFonts w:ascii="Times New Roman" w:hAnsi="Times New Roman"/>
          <w:sz w:val="28"/>
        </w:rPr>
        <w:t>.</w:t>
      </w:r>
    </w:p>
    <w:p w14:paraId="3EDFCD02" w14:textId="77777777" w:rsidR="00C47D7C" w:rsidRDefault="009B6F74" w:rsidP="00E4213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Сообщение о поступившем ходатайстве</w:t>
      </w:r>
      <w:r w:rsidR="00C43369">
        <w:rPr>
          <w:rFonts w:ascii="Times New Roman" w:hAnsi="Times New Roman"/>
          <w:sz w:val="28"/>
        </w:rPr>
        <w:t xml:space="preserve"> об установлении публичного сервитута размещено на официальном сайте Администрации Аксайского района </w:t>
      </w:r>
      <w:r w:rsidR="00DF34C7" w:rsidRPr="00DF34C7">
        <w:rPr>
          <w:rFonts w:ascii="Times New Roman" w:hAnsi="Times New Roman"/>
          <w:sz w:val="28"/>
          <w:lang w:val="en-US"/>
        </w:rPr>
        <w:t>www</w:t>
      </w:r>
      <w:r w:rsidR="00DF34C7" w:rsidRPr="00DF34C7">
        <w:rPr>
          <w:rFonts w:ascii="Times New Roman" w:hAnsi="Times New Roman"/>
          <w:sz w:val="28"/>
        </w:rPr>
        <w:t>.</w:t>
      </w:r>
      <w:r w:rsidR="00DF34C7" w:rsidRPr="00DF34C7">
        <w:rPr>
          <w:rFonts w:ascii="Times New Roman" w:hAnsi="Times New Roman"/>
          <w:sz w:val="28"/>
          <w:lang w:val="en-US"/>
        </w:rPr>
        <w:t>aksayland</w:t>
      </w:r>
      <w:r w:rsidR="00DF34C7" w:rsidRPr="00DF34C7">
        <w:rPr>
          <w:rFonts w:ascii="Times New Roman" w:hAnsi="Times New Roman"/>
          <w:sz w:val="28"/>
        </w:rPr>
        <w:t>.</w:t>
      </w:r>
      <w:r w:rsidR="00DF34C7" w:rsidRPr="00DF34C7">
        <w:rPr>
          <w:rFonts w:ascii="Times New Roman" w:hAnsi="Times New Roman"/>
          <w:sz w:val="28"/>
          <w:lang w:val="en-US"/>
        </w:rPr>
        <w:t>ru</w:t>
      </w:r>
      <w:r w:rsidR="00DF34C7">
        <w:rPr>
          <w:rFonts w:ascii="Times New Roman" w:hAnsi="Times New Roman"/>
          <w:sz w:val="28"/>
        </w:rPr>
        <w:t xml:space="preserve"> в информационно-телекоммуникационной сети «Интернет»</w:t>
      </w:r>
      <w:r w:rsidR="00C47D7C">
        <w:rPr>
          <w:rFonts w:ascii="Times New Roman" w:hAnsi="Times New Roman"/>
          <w:sz w:val="28"/>
        </w:rPr>
        <w:t xml:space="preserve">, а также в </w:t>
      </w:r>
      <w:r w:rsidR="00224E7D">
        <w:rPr>
          <w:rFonts w:ascii="Times New Roman" w:hAnsi="Times New Roman"/>
          <w:sz w:val="28"/>
        </w:rPr>
        <w:t>печатном издании «Ведомости Грушевского сельского поселения»</w:t>
      </w:r>
      <w:r w:rsidR="00C47D7C">
        <w:rPr>
          <w:rFonts w:ascii="Times New Roman" w:hAnsi="Times New Roman"/>
          <w:sz w:val="28"/>
        </w:rPr>
        <w:t>.</w:t>
      </w:r>
    </w:p>
    <w:p w14:paraId="2AC8A4E3" w14:textId="77777777" w:rsidR="00D57D02" w:rsidRDefault="00AC3636" w:rsidP="002743AD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территориального планирования муниципального образования «Аксайский район», в границах сельск</w:t>
      </w:r>
      <w:r w:rsidR="000C1EB4">
        <w:rPr>
          <w:rFonts w:ascii="Times New Roman" w:hAnsi="Times New Roman"/>
          <w:sz w:val="28"/>
        </w:rPr>
        <w:t>ого</w:t>
      </w:r>
      <w:r>
        <w:rPr>
          <w:rFonts w:ascii="Times New Roman" w:hAnsi="Times New Roman"/>
          <w:sz w:val="28"/>
        </w:rPr>
        <w:t xml:space="preserve"> поселени</w:t>
      </w:r>
      <w:r w:rsidR="000C1EB4">
        <w:rPr>
          <w:rFonts w:ascii="Times New Roman" w:hAnsi="Times New Roman"/>
          <w:sz w:val="28"/>
        </w:rPr>
        <w:t>я</w:t>
      </w:r>
      <w:r>
        <w:rPr>
          <w:rFonts w:ascii="Times New Roman" w:hAnsi="Times New Roman"/>
          <w:sz w:val="28"/>
        </w:rPr>
        <w:t xml:space="preserve"> которого устанавливается публичный сервитут, утверждены следующи</w:t>
      </w:r>
      <w:r w:rsidR="002743AD">
        <w:rPr>
          <w:rFonts w:ascii="Times New Roman" w:hAnsi="Times New Roman"/>
          <w:sz w:val="28"/>
        </w:rPr>
        <w:t xml:space="preserve">ми нормативно-правовыми актами: </w:t>
      </w:r>
      <w:r w:rsidR="00D57D02">
        <w:rPr>
          <w:rFonts w:ascii="Times New Roman" w:hAnsi="Times New Roman"/>
          <w:sz w:val="28"/>
        </w:rPr>
        <w:t xml:space="preserve">решение Собрания депутатов </w:t>
      </w:r>
      <w:r w:rsidR="00AD1FBF">
        <w:rPr>
          <w:rFonts w:ascii="Times New Roman" w:hAnsi="Times New Roman"/>
          <w:sz w:val="28"/>
        </w:rPr>
        <w:t>Аксайского района</w:t>
      </w:r>
      <w:r w:rsidR="00D57D02" w:rsidRPr="00746137">
        <w:rPr>
          <w:rFonts w:ascii="Times New Roman" w:hAnsi="Times New Roman"/>
          <w:sz w:val="28"/>
        </w:rPr>
        <w:t xml:space="preserve"> «Об утверждении генерального плана </w:t>
      </w:r>
      <w:r w:rsidR="00224E7D">
        <w:rPr>
          <w:rFonts w:ascii="Times New Roman" w:hAnsi="Times New Roman"/>
          <w:sz w:val="28"/>
        </w:rPr>
        <w:t>Грушевского</w:t>
      </w:r>
      <w:r w:rsidR="00746137">
        <w:rPr>
          <w:rFonts w:ascii="Times New Roman" w:hAnsi="Times New Roman"/>
          <w:sz w:val="28"/>
        </w:rPr>
        <w:t xml:space="preserve"> </w:t>
      </w:r>
      <w:r w:rsidR="00466406" w:rsidRPr="00746137">
        <w:rPr>
          <w:rFonts w:ascii="Times New Roman" w:hAnsi="Times New Roman"/>
          <w:sz w:val="28"/>
        </w:rPr>
        <w:t>сельского поселения на 200</w:t>
      </w:r>
      <w:r w:rsidR="00AD1FBF">
        <w:rPr>
          <w:rFonts w:ascii="Times New Roman" w:hAnsi="Times New Roman"/>
          <w:sz w:val="28"/>
        </w:rPr>
        <w:t>8</w:t>
      </w:r>
      <w:r w:rsidR="00D57D02" w:rsidRPr="00746137">
        <w:rPr>
          <w:rFonts w:ascii="Times New Roman" w:hAnsi="Times New Roman"/>
          <w:sz w:val="28"/>
        </w:rPr>
        <w:t xml:space="preserve">-2030 годы» от </w:t>
      </w:r>
      <w:r w:rsidR="00224E7D">
        <w:rPr>
          <w:rFonts w:ascii="Times New Roman" w:hAnsi="Times New Roman"/>
          <w:sz w:val="28"/>
        </w:rPr>
        <w:t>24</w:t>
      </w:r>
      <w:r w:rsidR="00746137">
        <w:rPr>
          <w:rFonts w:ascii="Times New Roman" w:hAnsi="Times New Roman"/>
          <w:sz w:val="28"/>
        </w:rPr>
        <w:t>.</w:t>
      </w:r>
      <w:r w:rsidR="00AD1FBF">
        <w:rPr>
          <w:rFonts w:ascii="Times New Roman" w:hAnsi="Times New Roman"/>
          <w:sz w:val="28"/>
        </w:rPr>
        <w:t>1</w:t>
      </w:r>
      <w:r w:rsidR="00224E7D">
        <w:rPr>
          <w:rFonts w:ascii="Times New Roman" w:hAnsi="Times New Roman"/>
          <w:sz w:val="28"/>
        </w:rPr>
        <w:t>1</w:t>
      </w:r>
      <w:r w:rsidR="00746137">
        <w:rPr>
          <w:rFonts w:ascii="Times New Roman" w:hAnsi="Times New Roman"/>
          <w:sz w:val="28"/>
        </w:rPr>
        <w:t>.200</w:t>
      </w:r>
      <w:r w:rsidR="00AD1FBF">
        <w:rPr>
          <w:rFonts w:ascii="Times New Roman" w:hAnsi="Times New Roman"/>
          <w:sz w:val="28"/>
        </w:rPr>
        <w:t>8</w:t>
      </w:r>
      <w:r w:rsidR="00746137">
        <w:rPr>
          <w:rFonts w:ascii="Times New Roman" w:hAnsi="Times New Roman"/>
          <w:sz w:val="28"/>
        </w:rPr>
        <w:t xml:space="preserve"> № </w:t>
      </w:r>
      <w:r w:rsidR="00224E7D">
        <w:rPr>
          <w:rFonts w:ascii="Times New Roman" w:hAnsi="Times New Roman"/>
          <w:sz w:val="28"/>
        </w:rPr>
        <w:t>389</w:t>
      </w:r>
      <w:r w:rsidR="00746137">
        <w:rPr>
          <w:rFonts w:ascii="Times New Roman" w:hAnsi="Times New Roman"/>
          <w:sz w:val="28"/>
        </w:rPr>
        <w:t xml:space="preserve">, в редакции решения Собрания депутатов Аксайского района от </w:t>
      </w:r>
      <w:r w:rsidR="00AD1FBF">
        <w:rPr>
          <w:rFonts w:ascii="Times New Roman" w:hAnsi="Times New Roman"/>
          <w:sz w:val="28"/>
        </w:rPr>
        <w:t>19</w:t>
      </w:r>
      <w:r w:rsidR="00746137">
        <w:rPr>
          <w:rFonts w:ascii="Times New Roman" w:hAnsi="Times New Roman"/>
          <w:sz w:val="28"/>
        </w:rPr>
        <w:t>.</w:t>
      </w:r>
      <w:r w:rsidR="00AD1FBF">
        <w:rPr>
          <w:rFonts w:ascii="Times New Roman" w:hAnsi="Times New Roman"/>
          <w:sz w:val="28"/>
        </w:rPr>
        <w:t>11</w:t>
      </w:r>
      <w:r w:rsidR="00746137">
        <w:rPr>
          <w:rFonts w:ascii="Times New Roman" w:hAnsi="Times New Roman"/>
          <w:sz w:val="28"/>
        </w:rPr>
        <w:t>.20</w:t>
      </w:r>
      <w:r w:rsidR="00AD1FBF">
        <w:rPr>
          <w:rFonts w:ascii="Times New Roman" w:hAnsi="Times New Roman"/>
          <w:sz w:val="28"/>
        </w:rPr>
        <w:t>20</w:t>
      </w:r>
      <w:r w:rsidR="00746137">
        <w:rPr>
          <w:rFonts w:ascii="Times New Roman" w:hAnsi="Times New Roman"/>
          <w:sz w:val="28"/>
        </w:rPr>
        <w:t xml:space="preserve"> № </w:t>
      </w:r>
      <w:r w:rsidR="00AD1FBF">
        <w:rPr>
          <w:rFonts w:ascii="Times New Roman" w:hAnsi="Times New Roman"/>
          <w:sz w:val="28"/>
        </w:rPr>
        <w:t>5</w:t>
      </w:r>
      <w:r w:rsidR="00224E7D">
        <w:rPr>
          <w:rFonts w:ascii="Times New Roman" w:hAnsi="Times New Roman"/>
          <w:sz w:val="28"/>
        </w:rPr>
        <w:t>31</w:t>
      </w:r>
      <w:r w:rsidR="000C1EB4">
        <w:rPr>
          <w:rFonts w:ascii="Times New Roman" w:hAnsi="Times New Roman"/>
          <w:sz w:val="28"/>
        </w:rPr>
        <w:t>.</w:t>
      </w:r>
    </w:p>
    <w:p w14:paraId="6E6A662A" w14:textId="77777777" w:rsidR="00241DD7" w:rsidRDefault="00241DD7" w:rsidP="00E42132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Документы территориального планирования муниципального образования «Аксайский район» в действующей редакции размещены на официальном сайте Администрации Аксайского района</w:t>
      </w:r>
      <w:r w:rsidR="004E7773" w:rsidRPr="004E7773">
        <w:rPr>
          <w:rFonts w:ascii="Times New Roman" w:hAnsi="Times New Roman"/>
          <w:sz w:val="28"/>
        </w:rPr>
        <w:t xml:space="preserve"> </w:t>
      </w:r>
      <w:r w:rsidR="004E7773">
        <w:rPr>
          <w:rFonts w:ascii="Times New Roman" w:hAnsi="Times New Roman"/>
          <w:sz w:val="28"/>
          <w:lang w:val="en-US"/>
        </w:rPr>
        <w:t>www</w:t>
      </w:r>
      <w:r w:rsidR="004E7773" w:rsidRPr="004E7773">
        <w:rPr>
          <w:rFonts w:ascii="Times New Roman" w:hAnsi="Times New Roman"/>
          <w:sz w:val="28"/>
        </w:rPr>
        <w:t>.</w:t>
      </w:r>
      <w:r w:rsidR="004E7773">
        <w:rPr>
          <w:rFonts w:ascii="Times New Roman" w:hAnsi="Times New Roman"/>
          <w:sz w:val="28"/>
          <w:lang w:val="en-US"/>
        </w:rPr>
        <w:t>aksayland</w:t>
      </w:r>
      <w:r w:rsidR="004E7773" w:rsidRPr="004E7773">
        <w:rPr>
          <w:rFonts w:ascii="Times New Roman" w:hAnsi="Times New Roman"/>
          <w:sz w:val="28"/>
        </w:rPr>
        <w:t>.</w:t>
      </w:r>
      <w:r w:rsidR="004E7773">
        <w:rPr>
          <w:rFonts w:ascii="Times New Roman" w:hAnsi="Times New Roman"/>
          <w:sz w:val="28"/>
          <w:lang w:val="en-US"/>
        </w:rPr>
        <w:t>ru</w:t>
      </w:r>
      <w:r>
        <w:rPr>
          <w:rFonts w:ascii="Times New Roman" w:hAnsi="Times New Roman"/>
          <w:sz w:val="28"/>
        </w:rPr>
        <w:t xml:space="preserve"> в разделе Главная-Экономика-Территориальное планирование </w:t>
      </w:r>
      <w:r w:rsidR="0030737B">
        <w:rPr>
          <w:rFonts w:ascii="Times New Roman" w:hAnsi="Times New Roman"/>
          <w:sz w:val="28"/>
        </w:rPr>
        <w:t>и архитектура</w:t>
      </w:r>
      <w:r>
        <w:rPr>
          <w:rFonts w:ascii="Times New Roman" w:hAnsi="Times New Roman"/>
          <w:sz w:val="28"/>
        </w:rPr>
        <w:t xml:space="preserve"> в информационно-телекоммуникационной сети «Интернет».</w:t>
      </w:r>
    </w:p>
    <w:p w14:paraId="02DE40F6" w14:textId="77777777" w:rsidR="00241DD7" w:rsidRDefault="00FC5CA6" w:rsidP="00D90C1B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Документация</w:t>
      </w:r>
      <w:r w:rsidR="00241DD7">
        <w:rPr>
          <w:rFonts w:ascii="Times New Roman" w:hAnsi="Times New Roman"/>
          <w:sz w:val="28"/>
        </w:rPr>
        <w:t xml:space="preserve"> по планировке</w:t>
      </w:r>
      <w:r w:rsidR="00466406">
        <w:rPr>
          <w:rFonts w:ascii="Times New Roman" w:hAnsi="Times New Roman"/>
          <w:sz w:val="28"/>
        </w:rPr>
        <w:t xml:space="preserve"> территории, рассматриваемой</w:t>
      </w:r>
      <w:r w:rsidR="00C12DB2">
        <w:rPr>
          <w:rFonts w:ascii="Times New Roman" w:hAnsi="Times New Roman"/>
          <w:sz w:val="28"/>
        </w:rPr>
        <w:t xml:space="preserve"> для установления публичного сервитута, </w:t>
      </w:r>
      <w:r w:rsidR="00A56386">
        <w:rPr>
          <w:rFonts w:ascii="Times New Roman" w:hAnsi="Times New Roman"/>
          <w:sz w:val="28"/>
        </w:rPr>
        <w:t xml:space="preserve">не </w:t>
      </w:r>
      <w:r w:rsidR="00654F17">
        <w:rPr>
          <w:rFonts w:ascii="Times New Roman" w:hAnsi="Times New Roman"/>
          <w:sz w:val="28"/>
        </w:rPr>
        <w:t>утверждена</w:t>
      </w:r>
      <w:r w:rsidR="00A56386">
        <w:rPr>
          <w:rFonts w:ascii="Times New Roman" w:hAnsi="Times New Roman"/>
          <w:sz w:val="28"/>
        </w:rPr>
        <w:t>.</w:t>
      </w:r>
    </w:p>
    <w:p w14:paraId="236EDFD5" w14:textId="77777777" w:rsidR="00CD5901" w:rsidRDefault="00CD5901" w:rsidP="00C13FC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</w:p>
    <w:p w14:paraId="6F8DA646" w14:textId="77777777" w:rsidR="000C1EB4" w:rsidRDefault="000C1EB4" w:rsidP="00C13FC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</w:p>
    <w:p w14:paraId="2830CF9B" w14:textId="77777777" w:rsidR="002743AD" w:rsidRDefault="002743AD" w:rsidP="00C13FC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</w:p>
    <w:p w14:paraId="739930AB" w14:textId="77777777" w:rsidR="000C1EB4" w:rsidRDefault="000C1EB4" w:rsidP="00C13FC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</w:p>
    <w:p w14:paraId="56ECF546" w14:textId="77777777" w:rsidR="00CD5901" w:rsidRDefault="00CD5901" w:rsidP="00CD590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ОПИСАНИЕ</w:t>
      </w:r>
    </w:p>
    <w:p w14:paraId="5B8A60A9" w14:textId="77777777" w:rsidR="00CD5901" w:rsidRDefault="00CD5901" w:rsidP="00CD5901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местоположения границ публичного сервитута</w:t>
      </w:r>
    </w:p>
    <w:p w14:paraId="66AB1240" w14:textId="77777777" w:rsidR="00CD5901" w:rsidRDefault="00CD5901" w:rsidP="00C13FCF">
      <w:pPr>
        <w:pStyle w:val="a3"/>
        <w:spacing w:after="0" w:line="240" w:lineRule="auto"/>
        <w:ind w:left="0"/>
        <w:jc w:val="center"/>
        <w:rPr>
          <w:rFonts w:ascii="Times New Roman" w:hAnsi="Times New Roman"/>
          <w:sz w:val="28"/>
        </w:rPr>
      </w:pPr>
    </w:p>
    <w:p w14:paraId="4BE81FCE" w14:textId="1203079A" w:rsidR="008740E0" w:rsidRDefault="00495150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2319852" wp14:editId="675DBC05">
            <wp:simplePos x="0" y="0"/>
            <wp:positionH relativeFrom="margin">
              <wp:posOffset>-635</wp:posOffset>
            </wp:positionH>
            <wp:positionV relativeFrom="margin">
              <wp:posOffset>624840</wp:posOffset>
            </wp:positionV>
            <wp:extent cx="6122670" cy="5033010"/>
            <wp:effectExtent l="19050" t="19050" r="0" b="0"/>
            <wp:wrapSquare wrapText="bothSides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50330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18F3A9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F485B5C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65E59E67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34FAC849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13E25D75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6E28092C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10F4DB9E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1C99EEFA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5871B799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1D9D4D10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36A2288B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5FA2C26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697C6480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64287344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7EDADFB3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2DC4DABA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7407DF6B" w14:textId="73740FEE" w:rsidR="00400698" w:rsidRDefault="00495150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33AD48F9" wp14:editId="2949133F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4415" cy="8579485"/>
            <wp:effectExtent l="0" t="0" r="0" b="0"/>
            <wp:wrapSquare wrapText="bothSides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30182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D2DB8F6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2E1D7C07" w14:textId="7ED34FBE" w:rsidR="00255F51" w:rsidRDefault="00495150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19D5415D" wp14:editId="5EC67715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4415" cy="6432550"/>
            <wp:effectExtent l="0" t="0" r="0" b="0"/>
            <wp:wrapSquare wrapText="bothSides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643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BD709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78E53A79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D013BBB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35D2D82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28A78D06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3ED9ECE1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49615B70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36FDC083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3FCF3FDA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CD15502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55B6D3CA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61E7D0B6" w14:textId="77777777" w:rsidR="00400698" w:rsidRDefault="00400698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153EB847" w14:textId="5E95FF74" w:rsidR="00400698" w:rsidRDefault="00495150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5395C83" wp14:editId="1297A4B2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114415" cy="7951470"/>
            <wp:effectExtent l="0" t="0" r="0" b="0"/>
            <wp:wrapSquare wrapText="bothSides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79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302D53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2D477F1A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2AE3D9E5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022AEAAE" w14:textId="77777777" w:rsidR="00255F51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p w14:paraId="4379C970" w14:textId="77777777" w:rsidR="00255F51" w:rsidRPr="00D679B8" w:rsidRDefault="00255F51" w:rsidP="000C1EB4">
      <w:pPr>
        <w:pStyle w:val="a3"/>
        <w:spacing w:after="0" w:line="240" w:lineRule="auto"/>
        <w:ind w:left="0"/>
        <w:rPr>
          <w:rFonts w:ascii="Times New Roman" w:eastAsia="Times New Roman" w:hAnsi="Times New Roman"/>
          <w:sz w:val="28"/>
          <w:lang w:bidi="ru-RU"/>
        </w:rPr>
      </w:pPr>
    </w:p>
    <w:sectPr w:rsidR="00255F51" w:rsidRPr="00D679B8" w:rsidSect="00C13FC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AC5A5" w14:textId="77777777" w:rsidR="00D644B3" w:rsidRDefault="00D644B3" w:rsidP="00C13FCF">
      <w:pPr>
        <w:spacing w:after="0" w:line="240" w:lineRule="auto"/>
      </w:pPr>
      <w:r>
        <w:separator/>
      </w:r>
    </w:p>
  </w:endnote>
  <w:endnote w:type="continuationSeparator" w:id="0">
    <w:p w14:paraId="570BA964" w14:textId="77777777" w:rsidR="00D644B3" w:rsidRDefault="00D644B3" w:rsidP="00C13F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C8F159" w14:textId="77777777" w:rsidR="00D644B3" w:rsidRDefault="00D644B3" w:rsidP="00C13FCF">
      <w:pPr>
        <w:spacing w:after="0" w:line="240" w:lineRule="auto"/>
      </w:pPr>
      <w:r>
        <w:separator/>
      </w:r>
    </w:p>
  </w:footnote>
  <w:footnote w:type="continuationSeparator" w:id="0">
    <w:p w14:paraId="5AB42650" w14:textId="77777777" w:rsidR="00D644B3" w:rsidRDefault="00D644B3" w:rsidP="00C13F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C01A03"/>
    <w:multiLevelType w:val="hybridMultilevel"/>
    <w:tmpl w:val="23D86358"/>
    <w:lvl w:ilvl="0" w:tplc="014AECC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49F92223"/>
    <w:multiLevelType w:val="hybridMultilevel"/>
    <w:tmpl w:val="BF7EC0C2"/>
    <w:lvl w:ilvl="0" w:tplc="4A565026">
      <w:start w:val="1"/>
      <w:numFmt w:val="decimal"/>
      <w:suff w:val="space"/>
      <w:lvlText w:val="%1)"/>
      <w:lvlJc w:val="left"/>
      <w:pPr>
        <w:ind w:left="1428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748"/>
    <w:rsid w:val="0001720D"/>
    <w:rsid w:val="00063624"/>
    <w:rsid w:val="00067929"/>
    <w:rsid w:val="00077329"/>
    <w:rsid w:val="00096791"/>
    <w:rsid w:val="000B5E42"/>
    <w:rsid w:val="000C1EB4"/>
    <w:rsid w:val="000E6F14"/>
    <w:rsid w:val="001021E9"/>
    <w:rsid w:val="001074E0"/>
    <w:rsid w:val="0017330F"/>
    <w:rsid w:val="001838A9"/>
    <w:rsid w:val="001B332A"/>
    <w:rsid w:val="001B4BA4"/>
    <w:rsid w:val="001C4D41"/>
    <w:rsid w:val="001C7885"/>
    <w:rsid w:val="001F12E5"/>
    <w:rsid w:val="001F6232"/>
    <w:rsid w:val="001F7061"/>
    <w:rsid w:val="00223E16"/>
    <w:rsid w:val="00224E7D"/>
    <w:rsid w:val="0022695A"/>
    <w:rsid w:val="00240637"/>
    <w:rsid w:val="0024078B"/>
    <w:rsid w:val="00241DD7"/>
    <w:rsid w:val="00245B65"/>
    <w:rsid w:val="00255F51"/>
    <w:rsid w:val="002743AD"/>
    <w:rsid w:val="002B4740"/>
    <w:rsid w:val="0030737B"/>
    <w:rsid w:val="00341748"/>
    <w:rsid w:val="003607D3"/>
    <w:rsid w:val="003A6632"/>
    <w:rsid w:val="003A6DCD"/>
    <w:rsid w:val="003C567D"/>
    <w:rsid w:val="003D1FDC"/>
    <w:rsid w:val="00400698"/>
    <w:rsid w:val="004071C1"/>
    <w:rsid w:val="00414137"/>
    <w:rsid w:val="00424F73"/>
    <w:rsid w:val="004565C2"/>
    <w:rsid w:val="00466406"/>
    <w:rsid w:val="00495150"/>
    <w:rsid w:val="004C267E"/>
    <w:rsid w:val="004E7773"/>
    <w:rsid w:val="00506365"/>
    <w:rsid w:val="00543664"/>
    <w:rsid w:val="005643A1"/>
    <w:rsid w:val="005922F8"/>
    <w:rsid w:val="005C03A4"/>
    <w:rsid w:val="005C362A"/>
    <w:rsid w:val="005F3C16"/>
    <w:rsid w:val="005F7D80"/>
    <w:rsid w:val="00654F17"/>
    <w:rsid w:val="0066198A"/>
    <w:rsid w:val="00662988"/>
    <w:rsid w:val="00694FA4"/>
    <w:rsid w:val="006C5952"/>
    <w:rsid w:val="00746137"/>
    <w:rsid w:val="0074713D"/>
    <w:rsid w:val="00794BB3"/>
    <w:rsid w:val="00794DCB"/>
    <w:rsid w:val="007D1737"/>
    <w:rsid w:val="00826300"/>
    <w:rsid w:val="008322F7"/>
    <w:rsid w:val="008417D3"/>
    <w:rsid w:val="00844567"/>
    <w:rsid w:val="0085445D"/>
    <w:rsid w:val="008740E0"/>
    <w:rsid w:val="008A5908"/>
    <w:rsid w:val="008A5D1E"/>
    <w:rsid w:val="008E5258"/>
    <w:rsid w:val="009110EB"/>
    <w:rsid w:val="00925DA1"/>
    <w:rsid w:val="00946DB9"/>
    <w:rsid w:val="00950853"/>
    <w:rsid w:val="00964D78"/>
    <w:rsid w:val="00967A58"/>
    <w:rsid w:val="00991795"/>
    <w:rsid w:val="009A1B7D"/>
    <w:rsid w:val="009B6F74"/>
    <w:rsid w:val="009C4EC3"/>
    <w:rsid w:val="009E7400"/>
    <w:rsid w:val="00A15C08"/>
    <w:rsid w:val="00A26945"/>
    <w:rsid w:val="00A41C3F"/>
    <w:rsid w:val="00A56386"/>
    <w:rsid w:val="00A609A7"/>
    <w:rsid w:val="00A61457"/>
    <w:rsid w:val="00A764E8"/>
    <w:rsid w:val="00A863A0"/>
    <w:rsid w:val="00AB27A2"/>
    <w:rsid w:val="00AB6804"/>
    <w:rsid w:val="00AC3636"/>
    <w:rsid w:val="00AD1FBF"/>
    <w:rsid w:val="00AF7D3D"/>
    <w:rsid w:val="00B530DC"/>
    <w:rsid w:val="00B71D60"/>
    <w:rsid w:val="00B76ACA"/>
    <w:rsid w:val="00B77D08"/>
    <w:rsid w:val="00B83008"/>
    <w:rsid w:val="00BB036C"/>
    <w:rsid w:val="00BF6154"/>
    <w:rsid w:val="00C12DB2"/>
    <w:rsid w:val="00C13FCF"/>
    <w:rsid w:val="00C1461F"/>
    <w:rsid w:val="00C26CFD"/>
    <w:rsid w:val="00C402A6"/>
    <w:rsid w:val="00C43369"/>
    <w:rsid w:val="00C47D7C"/>
    <w:rsid w:val="00C71245"/>
    <w:rsid w:val="00C754E5"/>
    <w:rsid w:val="00CC412E"/>
    <w:rsid w:val="00CD5901"/>
    <w:rsid w:val="00CE5639"/>
    <w:rsid w:val="00D0603E"/>
    <w:rsid w:val="00D57D02"/>
    <w:rsid w:val="00D644B3"/>
    <w:rsid w:val="00D679B8"/>
    <w:rsid w:val="00D85CC8"/>
    <w:rsid w:val="00D90C1B"/>
    <w:rsid w:val="00DF34C7"/>
    <w:rsid w:val="00E31261"/>
    <w:rsid w:val="00E42132"/>
    <w:rsid w:val="00E878F6"/>
    <w:rsid w:val="00EC5D6A"/>
    <w:rsid w:val="00ED5EA8"/>
    <w:rsid w:val="00EF4DEE"/>
    <w:rsid w:val="00F52A8D"/>
    <w:rsid w:val="00FC5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B908EC"/>
  <w15:chartTrackingRefBased/>
  <w15:docId w15:val="{4D71472B-3B52-45E8-B200-C48F61B36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5E42"/>
    <w:pPr>
      <w:ind w:left="720"/>
      <w:contextualSpacing/>
    </w:pPr>
  </w:style>
  <w:style w:type="character" w:styleId="a4">
    <w:name w:val="Hyperlink"/>
    <w:uiPriority w:val="99"/>
    <w:unhideWhenUsed/>
    <w:rsid w:val="00CC412E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14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1461F"/>
    <w:rPr>
      <w:rFonts w:ascii="Tahoma" w:hAnsi="Tahoma" w:cs="Tahoma"/>
      <w:sz w:val="16"/>
      <w:szCs w:val="16"/>
      <w:lang w:eastAsia="en-US"/>
    </w:rPr>
  </w:style>
  <w:style w:type="paragraph" w:customStyle="1" w:styleId="TableParagraph">
    <w:name w:val="Table Paragraph"/>
    <w:basedOn w:val="a"/>
    <w:uiPriority w:val="1"/>
    <w:qFormat/>
    <w:rsid w:val="001C788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lang w:eastAsia="ru-RU" w:bidi="ru-RU"/>
    </w:rPr>
  </w:style>
  <w:style w:type="table" w:customStyle="1" w:styleId="TableNormal">
    <w:name w:val="Table Normal"/>
    <w:uiPriority w:val="2"/>
    <w:semiHidden/>
    <w:qFormat/>
    <w:rsid w:val="001C7885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C13FC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C13FCF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C13FC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C13FCF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66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0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15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9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95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4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3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3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0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1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14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Ирина АдмГрушСП</cp:lastModifiedBy>
  <cp:revision>2</cp:revision>
  <cp:lastPrinted>2019-09-25T11:35:00Z</cp:lastPrinted>
  <dcterms:created xsi:type="dcterms:W3CDTF">2022-03-01T15:24:00Z</dcterms:created>
  <dcterms:modified xsi:type="dcterms:W3CDTF">2022-03-01T15:24:00Z</dcterms:modified>
</cp:coreProperties>
</file>