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592" w:rsidRDefault="00897592" w:rsidP="00897592">
      <w:pPr>
        <w:jc w:val="center"/>
      </w:pPr>
      <w:r>
        <w:t xml:space="preserve">МУНИЦИПАЛЬНАЯ </w:t>
      </w:r>
      <w:r w:rsidRPr="007F0C7B">
        <w:t>ПРОГРАММА</w:t>
      </w:r>
    </w:p>
    <w:p w:rsidR="00897592" w:rsidRDefault="00897592" w:rsidP="00897592">
      <w:pPr>
        <w:jc w:val="center"/>
      </w:pPr>
      <w:r>
        <w:t xml:space="preserve">«РАЗВИТИЕ СЕТИ </w:t>
      </w:r>
      <w:r w:rsidR="001522F6">
        <w:t xml:space="preserve">ВНУТРИПОСЕЛКОВЫХ </w:t>
      </w:r>
      <w:r>
        <w:t xml:space="preserve">АВТОМОБИЛЬНЫХ ДОРОГ ГРУШЕВСКОГО СЕЛЬСКОГО ПОСЕЛЕНИЯ» </w:t>
      </w:r>
    </w:p>
    <w:p w:rsidR="00897592" w:rsidRPr="007F0C7B" w:rsidRDefault="00897592" w:rsidP="00897592">
      <w:pPr>
        <w:jc w:val="center"/>
      </w:pPr>
    </w:p>
    <w:p w:rsidR="00897592" w:rsidRPr="007F0C7B" w:rsidRDefault="00897592" w:rsidP="00897592">
      <w:pPr>
        <w:jc w:val="center"/>
      </w:pPr>
      <w:r w:rsidRPr="007F0C7B">
        <w:t>ПАСПОРТ</w:t>
      </w:r>
      <w:r>
        <w:t xml:space="preserve"> МУНИЦИПАЛЬНОЙ ПРОГРАММЫ</w:t>
      </w:r>
    </w:p>
    <w:p w:rsidR="00897592" w:rsidRPr="007F0C7B" w:rsidRDefault="00897592" w:rsidP="00897592">
      <w:pPr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45"/>
      </w:tblGrid>
      <w:tr w:rsidR="00897592" w:rsidRPr="00747BE0" w:rsidTr="0084012C">
        <w:trPr>
          <w:trHeight w:val="1427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Наименование муниципальной программы    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                                 </w:t>
            </w:r>
            <w:r w:rsidRPr="00747BE0">
              <w:rPr>
                <w:sz w:val="28"/>
                <w:szCs w:val="28"/>
              </w:rPr>
              <w:tab/>
              <w:t xml:space="preserve">                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1522F6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Муниципальная Программа «Развитие сети </w:t>
            </w:r>
            <w:proofErr w:type="spellStart"/>
            <w:r w:rsidR="001522F6">
              <w:rPr>
                <w:sz w:val="28"/>
                <w:szCs w:val="28"/>
              </w:rPr>
              <w:t>внутрипоселковых</w:t>
            </w:r>
            <w:proofErr w:type="spellEnd"/>
            <w:r w:rsidR="001522F6">
              <w:rPr>
                <w:sz w:val="28"/>
                <w:szCs w:val="28"/>
              </w:rPr>
              <w:t xml:space="preserve"> </w:t>
            </w:r>
            <w:r w:rsidRPr="00747BE0">
              <w:rPr>
                <w:sz w:val="28"/>
                <w:szCs w:val="28"/>
              </w:rPr>
              <w:t xml:space="preserve">автомобильных дорог  Грушевского сельского поселения» (далее – Программа)        </w:t>
            </w:r>
          </w:p>
        </w:tc>
      </w:tr>
      <w:tr w:rsidR="00897592" w:rsidRPr="00747BE0" w:rsidTr="0084012C">
        <w:trPr>
          <w:trHeight w:val="690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Администрация Грушевского сельского поселения</w:t>
            </w:r>
          </w:p>
        </w:tc>
      </w:tr>
      <w:tr w:rsidR="00897592" w:rsidRPr="00747BE0" w:rsidTr="0084012C">
        <w:trPr>
          <w:trHeight w:val="700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отсутствуют</w:t>
            </w:r>
          </w:p>
        </w:tc>
      </w:tr>
      <w:tr w:rsidR="00897592" w:rsidRPr="00747BE0" w:rsidTr="0084012C">
        <w:trPr>
          <w:trHeight w:val="1427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Администрация Грушевского сельского поселения</w:t>
            </w:r>
          </w:p>
        </w:tc>
      </w:tr>
      <w:tr w:rsidR="00897592" w:rsidRPr="00747BE0" w:rsidTr="0084012C">
        <w:trPr>
          <w:trHeight w:val="1427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bCs/>
                <w:color w:val="000000"/>
                <w:spacing w:val="-1"/>
                <w:sz w:val="28"/>
                <w:szCs w:val="28"/>
              </w:rPr>
              <w:t xml:space="preserve">Подпрограмма </w:t>
            </w:r>
            <w:r w:rsidR="009D0BC8" w:rsidRPr="009D0BC8">
              <w:rPr>
                <w:bCs/>
                <w:color w:val="000000"/>
                <w:spacing w:val="-1"/>
                <w:sz w:val="28"/>
                <w:szCs w:val="28"/>
              </w:rPr>
              <w:t>1</w:t>
            </w:r>
            <w:r w:rsidRPr="00747BE0">
              <w:rPr>
                <w:bCs/>
                <w:color w:val="000000"/>
                <w:spacing w:val="-1"/>
                <w:sz w:val="28"/>
                <w:szCs w:val="28"/>
              </w:rPr>
              <w:t xml:space="preserve"> «</w:t>
            </w:r>
            <w:r w:rsidRPr="00747BE0">
              <w:rPr>
                <w:sz w:val="28"/>
                <w:szCs w:val="28"/>
              </w:rPr>
              <w:t xml:space="preserve">Содержание </w:t>
            </w:r>
          </w:p>
          <w:p w:rsidR="00897592" w:rsidRPr="00747BE0" w:rsidRDefault="00897592" w:rsidP="009D0BC8">
            <w:pPr>
              <w:rPr>
                <w:sz w:val="28"/>
                <w:szCs w:val="28"/>
              </w:rPr>
            </w:pPr>
            <w:proofErr w:type="spellStart"/>
            <w:r w:rsidRPr="00747BE0">
              <w:rPr>
                <w:sz w:val="28"/>
                <w:szCs w:val="28"/>
              </w:rPr>
              <w:t>внутрипоселковых</w:t>
            </w:r>
            <w:proofErr w:type="spellEnd"/>
            <w:r w:rsidRPr="00747BE0">
              <w:rPr>
                <w:sz w:val="28"/>
                <w:szCs w:val="28"/>
              </w:rPr>
              <w:t xml:space="preserve"> </w:t>
            </w:r>
            <w:r w:rsidR="009D0BC8">
              <w:rPr>
                <w:sz w:val="28"/>
                <w:szCs w:val="28"/>
              </w:rPr>
              <w:t xml:space="preserve">автомобильных </w:t>
            </w:r>
            <w:r w:rsidRPr="00747BE0">
              <w:rPr>
                <w:sz w:val="28"/>
                <w:szCs w:val="28"/>
              </w:rPr>
              <w:t>дорог»</w:t>
            </w:r>
          </w:p>
        </w:tc>
      </w:tr>
      <w:tr w:rsidR="00897592" w:rsidRPr="00747BE0" w:rsidTr="0084012C">
        <w:trPr>
          <w:trHeight w:val="1427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BE0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программы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Отсутствуют</w:t>
            </w:r>
          </w:p>
        </w:tc>
      </w:tr>
      <w:tr w:rsidR="00897592" w:rsidRPr="00747BE0" w:rsidTr="0084012C">
        <w:trPr>
          <w:trHeight w:val="1427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Цели Программы   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обеспечение надежного, устойчивого функционирования дорожного хозяйства; создание условий безопасной эксплуатации </w:t>
            </w:r>
            <w:proofErr w:type="spellStart"/>
            <w:r w:rsidRPr="00747BE0">
              <w:rPr>
                <w:sz w:val="28"/>
                <w:szCs w:val="28"/>
              </w:rPr>
              <w:t>внутрипоселковых</w:t>
            </w:r>
            <w:proofErr w:type="spellEnd"/>
            <w:r w:rsidRPr="00747BE0">
              <w:rPr>
                <w:sz w:val="28"/>
                <w:szCs w:val="28"/>
              </w:rPr>
              <w:t xml:space="preserve"> автомобильных дорог; обеспечение надлежащего санитарного состояния </w:t>
            </w:r>
            <w:proofErr w:type="spellStart"/>
            <w:r w:rsidRPr="00747BE0">
              <w:rPr>
                <w:sz w:val="28"/>
                <w:szCs w:val="28"/>
              </w:rPr>
              <w:t>внутрипоселковых</w:t>
            </w:r>
            <w:proofErr w:type="spellEnd"/>
            <w:r w:rsidRPr="00747BE0">
              <w:rPr>
                <w:sz w:val="28"/>
                <w:szCs w:val="28"/>
              </w:rPr>
              <w:t xml:space="preserve"> дорог и придорожных территорий Грушевского сельского поселения.</w:t>
            </w:r>
          </w:p>
        </w:tc>
      </w:tr>
      <w:tr w:rsidR="00897592" w:rsidRPr="00747BE0" w:rsidTr="0084012C">
        <w:trPr>
          <w:trHeight w:val="1427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Задачи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Программы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Поддержание автомобильных дорог общего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пользования муниципального значения и искусственных сооружений на </w:t>
            </w:r>
            <w:proofErr w:type="gramStart"/>
            <w:r w:rsidRPr="00747BE0">
              <w:rPr>
                <w:sz w:val="28"/>
                <w:szCs w:val="28"/>
              </w:rPr>
              <w:t>них  на</w:t>
            </w:r>
            <w:proofErr w:type="gramEnd"/>
            <w:r w:rsidRPr="00747BE0">
              <w:rPr>
                <w:sz w:val="28"/>
                <w:szCs w:val="28"/>
              </w:rPr>
              <w:t xml:space="preserve"> уровне, соответствующем категории дороги,   путем </w:t>
            </w:r>
            <w:r w:rsidRPr="00747BE0">
              <w:rPr>
                <w:sz w:val="28"/>
                <w:szCs w:val="28"/>
              </w:rPr>
              <w:lastRenderedPageBreak/>
              <w:t>содержания дорог и сооружений на них;   сохранение протяженности  соответствующих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нормативным требованиям автомобильных дорог общего пользования муниципального значения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за счет </w:t>
            </w:r>
            <w:proofErr w:type="gramStart"/>
            <w:r w:rsidRPr="00747BE0">
              <w:rPr>
                <w:sz w:val="28"/>
                <w:szCs w:val="28"/>
              </w:rPr>
              <w:t>ремонта  автомобильных</w:t>
            </w:r>
            <w:proofErr w:type="gramEnd"/>
            <w:r w:rsidRPr="00747BE0">
              <w:rPr>
                <w:sz w:val="28"/>
                <w:szCs w:val="28"/>
              </w:rPr>
              <w:t xml:space="preserve"> дорог; сохранение протяженности соответствующих  нормативным требованиям автомобильных дорог  общего пользования муниципального значения  за счет  реконструкции автомобильных   дорог и искусственных сооружений на них  с увеличением пропускной способности автомобильных дорог, улучшением условий  движения автотранспорта.           </w:t>
            </w:r>
          </w:p>
        </w:tc>
      </w:tr>
      <w:tr w:rsidR="00897592" w:rsidRPr="00747BE0" w:rsidTr="0084012C">
        <w:trPr>
          <w:trHeight w:val="1427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1.Протяженность автомобильных дорог (км) общего пользования муниципального значения, соответствующих нормативным требованиям к транспортно-эксплуатационным показателям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2.Доля протяженности автомобильных дорог (%) общего пользования муниципального значения, соответствующих нормативным требованиям к транспортно-эксплуатационным показателям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3.Строительство и реконструкция автомобильных дорог муниципального значения (км)</w:t>
            </w:r>
          </w:p>
        </w:tc>
      </w:tr>
      <w:tr w:rsidR="00897592" w:rsidRPr="00747BE0" w:rsidTr="0084012C">
        <w:trPr>
          <w:trHeight w:val="1427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7F3DE5" w:rsidP="00805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058FE"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-2030</w:t>
            </w:r>
            <w:r w:rsidR="00897592" w:rsidRPr="00747BE0">
              <w:rPr>
                <w:sz w:val="28"/>
                <w:szCs w:val="28"/>
              </w:rPr>
              <w:t xml:space="preserve"> годы</w:t>
            </w:r>
          </w:p>
        </w:tc>
      </w:tr>
      <w:tr w:rsidR="00897592" w:rsidRPr="00747BE0" w:rsidTr="0084012C">
        <w:trPr>
          <w:trHeight w:val="531"/>
        </w:trPr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BE0">
              <w:rPr>
                <w:rFonts w:ascii="Times New Roman" w:hAnsi="Times New Roman" w:cs="Times New Roman"/>
                <w:sz w:val="28"/>
                <w:szCs w:val="28"/>
              </w:rPr>
              <w:t>Объем ассигно</w:t>
            </w:r>
            <w:r w:rsidR="004A14B9">
              <w:rPr>
                <w:rFonts w:ascii="Times New Roman" w:hAnsi="Times New Roman" w:cs="Times New Roman"/>
                <w:sz w:val="28"/>
                <w:szCs w:val="28"/>
              </w:rPr>
              <w:t>ваний бюджета программы 201</w:t>
            </w:r>
            <w:r w:rsidR="008058FE" w:rsidRPr="008058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4B9">
              <w:rPr>
                <w:rFonts w:ascii="Times New Roman" w:hAnsi="Times New Roman" w:cs="Times New Roman"/>
                <w:sz w:val="28"/>
                <w:szCs w:val="28"/>
              </w:rPr>
              <w:t>-203</w:t>
            </w:r>
            <w:r w:rsidRPr="00747BE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gramStart"/>
            <w:r w:rsidRPr="00747BE0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  <w:r w:rsidR="00E34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08C2">
              <w:rPr>
                <w:rFonts w:ascii="Times New Roman" w:hAnsi="Times New Roman" w:cs="Times New Roman"/>
                <w:sz w:val="28"/>
                <w:szCs w:val="28"/>
              </w:rPr>
              <w:t>91164</w:t>
            </w:r>
            <w:proofErr w:type="gramEnd"/>
            <w:r w:rsidR="00E34B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08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747BE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числе: </w:t>
            </w:r>
          </w:p>
          <w:p w:rsidR="00897592" w:rsidRPr="00747BE0" w:rsidRDefault="00897592" w:rsidP="009C3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BE0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E34BF1">
              <w:rPr>
                <w:rFonts w:ascii="Times New Roman" w:hAnsi="Times New Roman" w:cs="Times New Roman"/>
                <w:sz w:val="28"/>
                <w:szCs w:val="28"/>
              </w:rPr>
              <w:t>1567,1</w:t>
            </w:r>
            <w:r w:rsidRPr="00747B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97592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2020 год – </w:t>
            </w:r>
            <w:r w:rsidR="00CC5D5F">
              <w:rPr>
                <w:sz w:val="28"/>
                <w:szCs w:val="28"/>
              </w:rPr>
              <w:t>2394,3</w:t>
            </w:r>
            <w:r w:rsidR="00E91FC4">
              <w:rPr>
                <w:sz w:val="28"/>
                <w:szCs w:val="28"/>
              </w:rPr>
              <w:t xml:space="preserve"> тыс. рублей;</w:t>
            </w:r>
          </w:p>
          <w:p w:rsidR="007F3DE5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AA08C2">
              <w:rPr>
                <w:sz w:val="28"/>
                <w:szCs w:val="28"/>
              </w:rPr>
              <w:t>8314</w:t>
            </w:r>
            <w:r>
              <w:rPr>
                <w:sz w:val="28"/>
                <w:szCs w:val="28"/>
              </w:rPr>
              <w:t>,</w:t>
            </w:r>
            <w:r w:rsidR="00AA08C2">
              <w:rPr>
                <w:sz w:val="28"/>
                <w:szCs w:val="28"/>
              </w:rPr>
              <w:t>1</w:t>
            </w:r>
            <w:r w:rsidR="007F3DE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F3DE5">
              <w:rPr>
                <w:sz w:val="28"/>
                <w:szCs w:val="28"/>
              </w:rPr>
              <w:t>тыс.руб</w:t>
            </w:r>
            <w:r w:rsidR="00E91FC4">
              <w:rPr>
                <w:sz w:val="28"/>
                <w:szCs w:val="28"/>
              </w:rPr>
              <w:t>лей</w:t>
            </w:r>
            <w:proofErr w:type="spellEnd"/>
            <w:proofErr w:type="gramEnd"/>
            <w:r w:rsidR="00E91FC4">
              <w:rPr>
                <w:sz w:val="28"/>
                <w:szCs w:val="28"/>
              </w:rPr>
              <w:t>;</w:t>
            </w:r>
          </w:p>
          <w:p w:rsidR="00E91FC4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AA08C2">
              <w:rPr>
                <w:sz w:val="28"/>
                <w:szCs w:val="28"/>
              </w:rPr>
              <w:t>8522</w:t>
            </w:r>
            <w:r>
              <w:rPr>
                <w:sz w:val="28"/>
                <w:szCs w:val="28"/>
              </w:rPr>
              <w:t>,</w:t>
            </w:r>
            <w:r w:rsidR="00AA08C2">
              <w:rPr>
                <w:sz w:val="28"/>
                <w:szCs w:val="28"/>
              </w:rPr>
              <w:t>0</w:t>
            </w:r>
            <w:r w:rsidR="00E91FC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91FC4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="00E91FC4">
              <w:rPr>
                <w:sz w:val="28"/>
                <w:szCs w:val="28"/>
              </w:rPr>
              <w:t>;</w:t>
            </w:r>
          </w:p>
          <w:p w:rsidR="00E91FC4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AA08C2">
              <w:rPr>
                <w:sz w:val="28"/>
                <w:szCs w:val="28"/>
              </w:rPr>
              <w:t>8722</w:t>
            </w:r>
            <w:r>
              <w:rPr>
                <w:sz w:val="28"/>
                <w:szCs w:val="28"/>
              </w:rPr>
              <w:t>,</w:t>
            </w:r>
            <w:r w:rsidR="00AA08C2">
              <w:rPr>
                <w:sz w:val="28"/>
                <w:szCs w:val="28"/>
              </w:rPr>
              <w:t>0</w:t>
            </w:r>
            <w:r w:rsidR="00E91FC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91FC4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="00E91FC4">
              <w:rPr>
                <w:sz w:val="28"/>
                <w:szCs w:val="28"/>
              </w:rPr>
              <w:t>;</w:t>
            </w:r>
          </w:p>
          <w:p w:rsidR="00E91FC4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AA08C2">
              <w:rPr>
                <w:sz w:val="28"/>
                <w:szCs w:val="28"/>
              </w:rPr>
              <w:t>8806</w:t>
            </w:r>
            <w:r>
              <w:rPr>
                <w:sz w:val="28"/>
                <w:szCs w:val="28"/>
              </w:rPr>
              <w:t>,</w:t>
            </w:r>
            <w:r w:rsidR="00AA08C2">
              <w:rPr>
                <w:sz w:val="28"/>
                <w:szCs w:val="28"/>
              </w:rPr>
              <w:t>4</w:t>
            </w:r>
            <w:r w:rsidR="00E91FC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91FC4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="00E91FC4">
              <w:rPr>
                <w:sz w:val="28"/>
                <w:szCs w:val="28"/>
              </w:rPr>
              <w:t>;</w:t>
            </w:r>
          </w:p>
          <w:p w:rsidR="00E91FC4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AA08C2">
              <w:rPr>
                <w:sz w:val="28"/>
                <w:szCs w:val="28"/>
              </w:rPr>
              <w:t xml:space="preserve">8806,4 </w:t>
            </w:r>
            <w:proofErr w:type="spellStart"/>
            <w:proofErr w:type="gramStart"/>
            <w:r w:rsidR="00E91FC4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="00E91FC4">
              <w:rPr>
                <w:sz w:val="28"/>
                <w:szCs w:val="28"/>
              </w:rPr>
              <w:t>;</w:t>
            </w:r>
          </w:p>
          <w:p w:rsidR="00E91FC4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AA08C2">
              <w:rPr>
                <w:sz w:val="28"/>
                <w:szCs w:val="28"/>
              </w:rPr>
              <w:t xml:space="preserve">8806,4 </w:t>
            </w:r>
            <w:proofErr w:type="spellStart"/>
            <w:proofErr w:type="gramStart"/>
            <w:r w:rsidR="00E91FC4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="00E91FC4">
              <w:rPr>
                <w:sz w:val="28"/>
                <w:szCs w:val="28"/>
              </w:rPr>
              <w:t>;</w:t>
            </w:r>
          </w:p>
          <w:p w:rsidR="00E91FC4" w:rsidRDefault="00E91FC4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="00CC5D5F">
              <w:rPr>
                <w:sz w:val="28"/>
                <w:szCs w:val="28"/>
              </w:rPr>
              <w:t xml:space="preserve"> – </w:t>
            </w:r>
            <w:r w:rsidR="00AA08C2">
              <w:rPr>
                <w:sz w:val="28"/>
                <w:szCs w:val="28"/>
              </w:rPr>
              <w:t xml:space="preserve">8806,4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E91FC4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год – </w:t>
            </w:r>
            <w:r w:rsidR="00AA08C2">
              <w:rPr>
                <w:sz w:val="28"/>
                <w:szCs w:val="28"/>
              </w:rPr>
              <w:t xml:space="preserve">8806,4 </w:t>
            </w:r>
            <w:proofErr w:type="spellStart"/>
            <w:proofErr w:type="gramStart"/>
            <w:r w:rsidR="00E91FC4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="00E91FC4">
              <w:rPr>
                <w:sz w:val="28"/>
                <w:szCs w:val="28"/>
              </w:rPr>
              <w:t>;</w:t>
            </w:r>
          </w:p>
          <w:p w:rsidR="00E91FC4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2029 год – </w:t>
            </w:r>
            <w:r w:rsidR="00AA08C2">
              <w:rPr>
                <w:sz w:val="28"/>
                <w:szCs w:val="28"/>
              </w:rPr>
              <w:t xml:space="preserve">8806,4 </w:t>
            </w:r>
            <w:proofErr w:type="spellStart"/>
            <w:proofErr w:type="gramStart"/>
            <w:r w:rsidR="00E91FC4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="00E91FC4">
              <w:rPr>
                <w:sz w:val="28"/>
                <w:szCs w:val="28"/>
              </w:rPr>
              <w:t>;</w:t>
            </w:r>
          </w:p>
          <w:p w:rsidR="00E91FC4" w:rsidRPr="00747BE0" w:rsidRDefault="00CC5D5F" w:rsidP="009C3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год – </w:t>
            </w:r>
            <w:r w:rsidR="00AA08C2">
              <w:rPr>
                <w:sz w:val="28"/>
                <w:szCs w:val="28"/>
              </w:rPr>
              <w:t xml:space="preserve">8806,4 </w:t>
            </w:r>
            <w:proofErr w:type="spellStart"/>
            <w:r w:rsidR="00E91FC4">
              <w:rPr>
                <w:sz w:val="28"/>
                <w:szCs w:val="28"/>
              </w:rPr>
              <w:t>тыс.рублей</w:t>
            </w:r>
            <w:proofErr w:type="spellEnd"/>
            <w:r w:rsidR="00E91FC4">
              <w:rPr>
                <w:sz w:val="28"/>
                <w:szCs w:val="28"/>
              </w:rPr>
              <w:t>;</w:t>
            </w:r>
          </w:p>
        </w:tc>
      </w:tr>
      <w:tr w:rsidR="00897592" w:rsidRPr="00747BE0" w:rsidTr="0084012C">
        <w:tc>
          <w:tcPr>
            <w:tcW w:w="3348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lastRenderedPageBreak/>
              <w:t xml:space="preserve">Ожидаемые результаты реализации  Программы           </w:t>
            </w:r>
          </w:p>
        </w:tc>
        <w:tc>
          <w:tcPr>
            <w:tcW w:w="6145" w:type="dxa"/>
            <w:shd w:val="clear" w:color="auto" w:fill="auto"/>
          </w:tcPr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процент автомобильных дорог муниципального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 xml:space="preserve">значения, </w:t>
            </w:r>
            <w:proofErr w:type="gramStart"/>
            <w:r w:rsidRPr="00747BE0">
              <w:rPr>
                <w:sz w:val="28"/>
                <w:szCs w:val="28"/>
              </w:rPr>
              <w:t>находящихся  на</w:t>
            </w:r>
            <w:proofErr w:type="gramEnd"/>
            <w:r w:rsidRPr="00747BE0">
              <w:rPr>
                <w:sz w:val="28"/>
                <w:szCs w:val="28"/>
              </w:rPr>
              <w:t xml:space="preserve"> содержании, от общей протяженности сети  автомобильных дорог муниципального значения   - 100 процентов;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протяженность участков автомобильных дорог</w:t>
            </w:r>
          </w:p>
          <w:p w:rsidR="00897592" w:rsidRPr="00747BE0" w:rsidRDefault="00897592" w:rsidP="009C3F39">
            <w:pPr>
              <w:rPr>
                <w:sz w:val="28"/>
                <w:szCs w:val="28"/>
              </w:rPr>
            </w:pPr>
            <w:r w:rsidRPr="00747BE0">
              <w:rPr>
                <w:sz w:val="28"/>
                <w:szCs w:val="28"/>
              </w:rPr>
              <w:t>муниципального значения,  на которых выполнен ремонт с целью доведения   их до н</w:t>
            </w:r>
            <w:r w:rsidR="004A14B9">
              <w:rPr>
                <w:sz w:val="28"/>
                <w:szCs w:val="28"/>
              </w:rPr>
              <w:t>ормативных требований, - 42618,2</w:t>
            </w:r>
            <w:r w:rsidRPr="00747BE0">
              <w:rPr>
                <w:sz w:val="28"/>
                <w:szCs w:val="28"/>
              </w:rPr>
              <w:t>км;</w:t>
            </w:r>
          </w:p>
        </w:tc>
      </w:tr>
    </w:tbl>
    <w:p w:rsidR="00AA338B" w:rsidRDefault="00AA338B"/>
    <w:sectPr w:rsidR="00AA338B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592"/>
    <w:rsid w:val="001522F6"/>
    <w:rsid w:val="004A14B9"/>
    <w:rsid w:val="007F3DE5"/>
    <w:rsid w:val="008058FE"/>
    <w:rsid w:val="0084012C"/>
    <w:rsid w:val="00897592"/>
    <w:rsid w:val="009D0BC8"/>
    <w:rsid w:val="00AA08C2"/>
    <w:rsid w:val="00AA338B"/>
    <w:rsid w:val="00CC5D5F"/>
    <w:rsid w:val="00E34BF1"/>
    <w:rsid w:val="00E9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4D82"/>
  <w15:chartTrackingRefBased/>
  <w15:docId w15:val="{5A57C1BB-D132-47B4-82A2-7C2AE201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5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8975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4012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01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2019-11-14T08:08:00Z</cp:lastPrinted>
  <dcterms:created xsi:type="dcterms:W3CDTF">2018-11-15T13:32:00Z</dcterms:created>
  <dcterms:modified xsi:type="dcterms:W3CDTF">2021-11-17T12:06:00Z</dcterms:modified>
</cp:coreProperties>
</file>