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C5D" w:rsidRDefault="00382C5D" w:rsidP="00382C5D">
      <w:pPr>
        <w:jc w:val="center"/>
        <w:rPr>
          <w:sz w:val="28"/>
          <w:szCs w:val="34"/>
        </w:rPr>
      </w:pPr>
      <w:r>
        <w:rPr>
          <w:sz w:val="28"/>
          <w:szCs w:val="34"/>
        </w:rPr>
        <w:t xml:space="preserve">МУНИЦИПАЛЬНАЯ ПРОГРАММА </w:t>
      </w:r>
    </w:p>
    <w:p w:rsidR="00382C5D" w:rsidRDefault="00382C5D" w:rsidP="00382C5D">
      <w:pPr>
        <w:jc w:val="center"/>
        <w:rPr>
          <w:sz w:val="28"/>
          <w:szCs w:val="34"/>
        </w:rPr>
      </w:pPr>
      <w:r>
        <w:rPr>
          <w:sz w:val="28"/>
          <w:szCs w:val="34"/>
        </w:rPr>
        <w:t>«</w:t>
      </w:r>
      <w:r>
        <w:rPr>
          <w:sz w:val="28"/>
          <w:szCs w:val="28"/>
        </w:rPr>
        <w:t>Модернизация объектов коммунальной инфраструктуры</w:t>
      </w:r>
      <w:r>
        <w:rPr>
          <w:sz w:val="28"/>
          <w:szCs w:val="34"/>
        </w:rPr>
        <w:t>»</w:t>
      </w:r>
    </w:p>
    <w:p w:rsidR="00382C5D" w:rsidRDefault="00382C5D" w:rsidP="00382C5D">
      <w:pPr>
        <w:rPr>
          <w:sz w:val="28"/>
          <w:szCs w:val="34"/>
        </w:rPr>
      </w:pPr>
    </w:p>
    <w:p w:rsidR="00382C5D" w:rsidRDefault="00382C5D" w:rsidP="00382C5D">
      <w:pPr>
        <w:jc w:val="center"/>
        <w:rPr>
          <w:bCs/>
          <w:sz w:val="28"/>
          <w:szCs w:val="34"/>
        </w:rPr>
      </w:pPr>
      <w:r>
        <w:rPr>
          <w:bCs/>
          <w:sz w:val="28"/>
          <w:szCs w:val="34"/>
        </w:rPr>
        <w:t>ПАСПОРТ</w:t>
      </w:r>
    </w:p>
    <w:p w:rsidR="00382C5D" w:rsidRDefault="00382C5D" w:rsidP="00382C5D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муниципальной программы Грушевского сельского поселения</w:t>
      </w:r>
    </w:p>
    <w:p w:rsidR="00382C5D" w:rsidRDefault="00382C5D" w:rsidP="00382C5D">
      <w:pPr>
        <w:jc w:val="center"/>
        <w:rPr>
          <w:bCs/>
          <w:sz w:val="28"/>
          <w:szCs w:val="34"/>
        </w:rPr>
      </w:pPr>
      <w:r>
        <w:rPr>
          <w:sz w:val="28"/>
          <w:szCs w:val="34"/>
        </w:rPr>
        <w:t>«</w:t>
      </w:r>
      <w:r>
        <w:rPr>
          <w:sz w:val="28"/>
          <w:szCs w:val="28"/>
        </w:rPr>
        <w:t>Модернизация объектов коммунальной инфраструктуры</w:t>
      </w:r>
      <w:r>
        <w:rPr>
          <w:sz w:val="28"/>
          <w:szCs w:val="34"/>
        </w:rPr>
        <w:t>»</w:t>
      </w:r>
    </w:p>
    <w:p w:rsidR="00382C5D" w:rsidRDefault="00382C5D" w:rsidP="00382C5D">
      <w:pPr>
        <w:jc w:val="center"/>
        <w:rPr>
          <w:bCs/>
          <w:sz w:val="28"/>
          <w:szCs w:val="34"/>
        </w:rPr>
      </w:pPr>
    </w:p>
    <w:tbl>
      <w:tblPr>
        <w:tblW w:w="0" w:type="auto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2"/>
        <w:gridCol w:w="6191"/>
      </w:tblGrid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kern w:val="2"/>
                <w:sz w:val="28"/>
                <w:szCs w:val="28"/>
              </w:rPr>
              <w:t>Грушевского</w:t>
            </w:r>
            <w:r>
              <w:rPr>
                <w:rFonts w:eastAsia="Calibri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widowControl w:val="0"/>
              <w:spacing w:line="336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</w:rPr>
              <w:t xml:space="preserve">Муниципальная программа Грушевского сельского поселения </w:t>
            </w:r>
            <w:r>
              <w:rPr>
                <w:sz w:val="28"/>
                <w:szCs w:val="34"/>
              </w:rPr>
              <w:t>«</w:t>
            </w:r>
            <w:r>
              <w:rPr>
                <w:sz w:val="28"/>
                <w:szCs w:val="28"/>
              </w:rPr>
              <w:t>Модернизация объектов коммунальной инфраструктуры</w:t>
            </w:r>
            <w:r>
              <w:rPr>
                <w:sz w:val="28"/>
                <w:szCs w:val="34"/>
              </w:rPr>
              <w:t>»</w:t>
            </w:r>
            <w:r>
              <w:rPr>
                <w:kern w:val="2"/>
                <w:sz w:val="28"/>
                <w:szCs w:val="28"/>
              </w:rPr>
              <w:t xml:space="preserve"> (далее – программа)</w:t>
            </w:r>
          </w:p>
        </w:tc>
      </w:tr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widowControl w:val="0"/>
              <w:spacing w:line="336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kern w:val="2"/>
                <w:sz w:val="28"/>
                <w:szCs w:val="28"/>
              </w:rPr>
              <w:t>Грушевского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5D" w:rsidRDefault="00382C5D">
            <w:pPr>
              <w:spacing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:rsidR="00382C5D" w:rsidRDefault="00382C5D">
            <w:pPr>
              <w:spacing w:line="218" w:lineRule="auto"/>
              <w:jc w:val="center"/>
              <w:rPr>
                <w:sz w:val="28"/>
                <w:szCs w:val="28"/>
              </w:rPr>
            </w:pPr>
          </w:p>
        </w:tc>
      </w:tr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</w:rPr>
              <w:t>Администрация Грушевского сельского поселения</w:t>
            </w:r>
          </w:p>
        </w:tc>
      </w:tr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 w:rsidP="00E8198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Подпрограмма № </w:t>
            </w:r>
            <w:r w:rsidR="00E81985" w:rsidRPr="00E81985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34"/>
              </w:rPr>
              <w:t>Содержание коммунального хозяйства Грушевского сельского поселения</w:t>
            </w:r>
            <w:r>
              <w:rPr>
                <w:sz w:val="28"/>
                <w:szCs w:val="28"/>
              </w:rPr>
              <w:t>»</w:t>
            </w:r>
          </w:p>
        </w:tc>
      </w:tr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Программно-целевые инструменты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34"/>
              </w:rPr>
              <w:t>Повышение эффективности работы коммунального хозяйства поселения</w:t>
            </w:r>
          </w:p>
        </w:tc>
      </w:tr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pStyle w:val="a3"/>
              <w:snapToGrid w:val="0"/>
              <w:jc w:val="both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- повышение уровня и качества жизни населения в области коммунального хозяйства;</w:t>
            </w:r>
          </w:p>
          <w:p w:rsidR="00382C5D" w:rsidRDefault="00382C5D">
            <w:pPr>
              <w:pStyle w:val="a3"/>
              <w:jc w:val="both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- повышение надежности работы инженерной инфраструктуры;</w:t>
            </w:r>
          </w:p>
          <w:p w:rsidR="00382C5D" w:rsidRDefault="00382C5D">
            <w:pPr>
              <w:widowControl w:val="0"/>
              <w:spacing w:line="341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34"/>
              </w:rPr>
              <w:t>- приведение в качественное состояние элементов коммунального хозяйства.</w:t>
            </w:r>
          </w:p>
        </w:tc>
      </w:tr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Целевые индикаторы и показатели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экономический эффект от реализации Программы будет выражен в снижении износа объектов коммунальной </w:t>
            </w:r>
            <w:proofErr w:type="gramStart"/>
            <w:r>
              <w:rPr>
                <w:sz w:val="28"/>
                <w:szCs w:val="28"/>
              </w:rPr>
              <w:t>инфраструктуры,  на</w:t>
            </w:r>
            <w:proofErr w:type="gramEnd"/>
            <w:r>
              <w:rPr>
                <w:sz w:val="28"/>
                <w:szCs w:val="28"/>
              </w:rPr>
              <w:t xml:space="preserve"> рынке коммунальных услуг уменьшения аварийности.</w:t>
            </w:r>
          </w:p>
          <w:p w:rsidR="00382C5D" w:rsidRDefault="00382C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Социальная эффективность реализации мероприятий Программы будет выражена в улучшении качества предоставления </w:t>
            </w:r>
            <w:r>
              <w:rPr>
                <w:sz w:val="28"/>
                <w:szCs w:val="28"/>
              </w:rPr>
              <w:lastRenderedPageBreak/>
              <w:t>коммунальных услуг и удовлетворенности населения поставляемыми коммунальными услугами.</w:t>
            </w:r>
          </w:p>
        </w:tc>
      </w:tr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E87235">
            <w:pPr>
              <w:widowControl w:val="0"/>
              <w:spacing w:line="322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201</w:t>
            </w:r>
            <w:r w:rsidR="004F489A" w:rsidRPr="004C3B95">
              <w:rPr>
                <w:rFonts w:eastAsia="Calibri"/>
                <w:sz w:val="28"/>
                <w:szCs w:val="28"/>
                <w:lang w:eastAsia="en-US"/>
              </w:rPr>
              <w:t>9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– 203</w:t>
            </w:r>
            <w:r w:rsidR="00382C5D">
              <w:rPr>
                <w:rFonts w:eastAsia="Calibri"/>
                <w:sz w:val="28"/>
                <w:szCs w:val="28"/>
                <w:lang w:eastAsia="en-US"/>
              </w:rPr>
              <w:t>0 годы;</w:t>
            </w:r>
          </w:p>
          <w:p w:rsidR="00382C5D" w:rsidRDefault="00382C5D">
            <w:pPr>
              <w:widowControl w:val="0"/>
              <w:spacing w:line="322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этапы реализации Программы не выделяются</w:t>
            </w:r>
          </w:p>
        </w:tc>
      </w:tr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Ресурсное обеспечение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 ассигно</w:t>
            </w:r>
            <w:r w:rsidR="00E87235">
              <w:rPr>
                <w:sz w:val="28"/>
                <w:szCs w:val="28"/>
                <w:lang w:eastAsia="ru-RU"/>
              </w:rPr>
              <w:t>ваний бюджета программы 201</w:t>
            </w:r>
            <w:r w:rsidR="004F489A" w:rsidRPr="004F489A">
              <w:rPr>
                <w:sz w:val="28"/>
                <w:szCs w:val="28"/>
                <w:lang w:eastAsia="ru-RU"/>
              </w:rPr>
              <w:t>9</w:t>
            </w:r>
            <w:r w:rsidR="00E87235">
              <w:rPr>
                <w:sz w:val="28"/>
                <w:szCs w:val="28"/>
                <w:lang w:eastAsia="ru-RU"/>
              </w:rPr>
              <w:t>-203</w:t>
            </w:r>
            <w:r w:rsidR="00125C76">
              <w:rPr>
                <w:sz w:val="28"/>
                <w:szCs w:val="28"/>
                <w:lang w:eastAsia="ru-RU"/>
              </w:rPr>
              <w:t xml:space="preserve">0 годы </w:t>
            </w:r>
            <w:r w:rsidR="00A5548D">
              <w:rPr>
                <w:sz w:val="28"/>
                <w:szCs w:val="28"/>
                <w:lang w:eastAsia="ru-RU"/>
              </w:rPr>
              <w:t>8</w:t>
            </w:r>
            <w:r w:rsidR="00062ADD">
              <w:rPr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A5548D">
              <w:rPr>
                <w:sz w:val="28"/>
                <w:szCs w:val="28"/>
                <w:lang w:eastAsia="ru-RU"/>
              </w:rPr>
              <w:t>834</w:t>
            </w:r>
            <w:r w:rsidR="00125C76">
              <w:rPr>
                <w:sz w:val="28"/>
                <w:szCs w:val="28"/>
                <w:lang w:eastAsia="ru-RU"/>
              </w:rPr>
              <w:t>,</w:t>
            </w:r>
            <w:r w:rsidR="00A5548D">
              <w:rPr>
                <w:sz w:val="28"/>
                <w:szCs w:val="28"/>
                <w:lang w:eastAsia="ru-RU"/>
              </w:rPr>
              <w:t>5</w:t>
            </w:r>
            <w:r w:rsidR="00832AE1">
              <w:rPr>
                <w:sz w:val="28"/>
                <w:szCs w:val="28"/>
                <w:lang w:eastAsia="ru-RU"/>
              </w:rPr>
              <w:t xml:space="preserve"> тыс.</w:t>
            </w:r>
            <w:r>
              <w:rPr>
                <w:sz w:val="28"/>
                <w:szCs w:val="28"/>
                <w:lang w:eastAsia="ru-RU"/>
              </w:rPr>
              <w:t xml:space="preserve"> рублей, в том числе: </w:t>
            </w:r>
          </w:p>
          <w:p w:rsidR="00382C5D" w:rsidRDefault="00832AE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 год – 3</w:t>
            </w:r>
            <w:r w:rsidR="00E81985" w:rsidRPr="00E81985">
              <w:rPr>
                <w:sz w:val="28"/>
                <w:szCs w:val="28"/>
                <w:lang w:eastAsia="ru-RU"/>
              </w:rPr>
              <w:t>30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E81985" w:rsidRPr="00E81985">
              <w:rPr>
                <w:sz w:val="28"/>
                <w:szCs w:val="28"/>
                <w:lang w:eastAsia="ru-RU"/>
              </w:rPr>
              <w:t>6</w:t>
            </w:r>
            <w:r w:rsidR="00382C5D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382C5D" w:rsidRDefault="00125C7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1354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81985" w:rsidRPr="00E819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2AE1" w:rsidRDefault="00125C7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</w:t>
            </w:r>
            <w:r w:rsidR="004C3B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3B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2AE1" w:rsidRDefault="00125C7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8C4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C3B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3B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2AE1" w:rsidRDefault="00125C7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8C4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634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C4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2AE1" w:rsidRDefault="00125C7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8C4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C4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2AE1" w:rsidRDefault="00125C7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660,0 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832AE1" w:rsidRDefault="00125C7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660,0 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832AE1" w:rsidRDefault="00125C7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660,0 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832AE1" w:rsidRDefault="00125C7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660,0 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832AE1" w:rsidRDefault="00125C7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2029 год – 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660,0 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832AE1" w:rsidRDefault="00125C76" w:rsidP="00E81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–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660,0 </w:t>
            </w:r>
            <w:r w:rsidR="0083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</w:tc>
      </w:tr>
      <w:tr w:rsidR="00382C5D" w:rsidTr="00382C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C5D" w:rsidRDefault="00382C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-повышение качества предоставляемых коммунальных услуг;</w:t>
            </w:r>
          </w:p>
          <w:p w:rsidR="00382C5D" w:rsidRDefault="00382C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улучшение экологической ситуации;     </w:t>
            </w:r>
          </w:p>
          <w:p w:rsidR="00382C5D" w:rsidRDefault="00382C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-создание благоприятных условий для привлечения средств из областного и районного бюджетов   для финансирования проектов модернизации объектов коммунальной инфраструктуры.</w:t>
            </w:r>
          </w:p>
        </w:tc>
      </w:tr>
    </w:tbl>
    <w:p w:rsidR="00382C5D" w:rsidRDefault="00382C5D" w:rsidP="00382C5D">
      <w:pPr>
        <w:rPr>
          <w:b/>
          <w:bCs/>
          <w:sz w:val="28"/>
          <w:szCs w:val="34"/>
        </w:rPr>
      </w:pPr>
    </w:p>
    <w:p w:rsidR="004C4E77" w:rsidRDefault="004C4E77"/>
    <w:sectPr w:rsidR="004C4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C5D"/>
    <w:rsid w:val="00062ADD"/>
    <w:rsid w:val="001215CE"/>
    <w:rsid w:val="00125C76"/>
    <w:rsid w:val="00382C5D"/>
    <w:rsid w:val="004C3B95"/>
    <w:rsid w:val="004C4E77"/>
    <w:rsid w:val="004F489A"/>
    <w:rsid w:val="00832AE1"/>
    <w:rsid w:val="008C454D"/>
    <w:rsid w:val="00A5548D"/>
    <w:rsid w:val="00E81985"/>
    <w:rsid w:val="00E8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A35BF"/>
  <w15:chartTrackingRefBased/>
  <w15:docId w15:val="{BB5C9205-12DA-4B98-939B-151354111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C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2C5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382C5D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832A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2AE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2019-11-14T07:56:00Z</cp:lastPrinted>
  <dcterms:created xsi:type="dcterms:W3CDTF">2018-11-16T07:55:00Z</dcterms:created>
  <dcterms:modified xsi:type="dcterms:W3CDTF">2021-11-17T11:51:00Z</dcterms:modified>
</cp:coreProperties>
</file>