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</w:t>
      </w:r>
      <w:r>
        <w:rPr>
          <w:rFonts w:ascii="Times New Roman" w:hAnsi="Times New Roman"/>
          <w:sz w:val="24"/>
        </w:rPr>
        <w:t xml:space="preserve">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</w:t>
      </w:r>
      <w:r>
        <w:rPr>
          <w:rFonts w:ascii="Times New Roman" w:hAnsi="Times New Roman"/>
          <w:sz w:val="24"/>
        </w:rPr>
        <w:t>)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______________________(наименование</w:t>
      </w:r>
      <w:r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>бразования</w:t>
      </w:r>
      <w:r>
        <w:rPr>
          <w:rFonts w:ascii="Times New Roman" w:hAnsi="Times New Roman"/>
          <w:sz w:val="24"/>
        </w:rPr>
        <w:t>)</w:t>
      </w:r>
    </w:p>
    <w:p w14:paraId="03000000">
      <w:pPr>
        <w:spacing w:line="240" w:lineRule="auto"/>
        <w:ind w:right="-270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line="240" w:lineRule="auto"/>
        <w:ind w:right="-270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установлении</w:t>
      </w:r>
      <w:r>
        <w:rPr>
          <w:rFonts w:ascii="Times New Roman" w:hAnsi="Times New Roman"/>
          <w:sz w:val="24"/>
        </w:rPr>
        <w:t xml:space="preserve"> границ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</w:t>
      </w:r>
      <w:r>
        <w:rPr>
          <w:rFonts w:ascii="Times New Roman" w:hAnsi="Times New Roman"/>
          <w:sz w:val="24"/>
        </w:rPr>
        <w:t>го</w:t>
      </w:r>
    </w:p>
    <w:p w14:paraId="06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самоуправлени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__________________</w:t>
      </w:r>
    </w:p>
    <w:p w14:paraId="07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муниципальном</w:t>
      </w:r>
      <w:r>
        <w:rPr>
          <w:rFonts w:ascii="Times New Roman" w:hAnsi="Times New Roman"/>
          <w:sz w:val="24"/>
        </w:rPr>
        <w:t xml:space="preserve"> образовании</w:t>
      </w:r>
      <w:r>
        <w:rPr>
          <w:rFonts w:ascii="Times New Roman" w:hAnsi="Times New Roman"/>
          <w:sz w:val="24"/>
        </w:rPr>
        <w:t xml:space="preserve"> _____________________</w:t>
      </w:r>
    </w:p>
    <w:p w14:paraId="08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</w:t>
      </w:r>
    </w:p>
    <w:p w14:paraId="09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принято</w:t>
      </w:r>
    </w:p>
    <w:p w14:paraId="0A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городской</w:t>
      </w:r>
      <w:r>
        <w:rPr>
          <w:rFonts w:ascii="Times New Roman" w:hAnsi="Times New Roman"/>
          <w:b w:val="1"/>
          <w:sz w:val="24"/>
        </w:rPr>
        <w:t xml:space="preserve"> Думой</w:t>
      </w:r>
      <w:r>
        <w:rPr>
          <w:rFonts w:ascii="Times New Roman" w:hAnsi="Times New Roman"/>
          <w:b w:val="1"/>
          <w:sz w:val="24"/>
        </w:rPr>
        <w:t xml:space="preserve"> (Собранием</w:t>
      </w:r>
      <w:r>
        <w:rPr>
          <w:rFonts w:ascii="Times New Roman" w:hAnsi="Times New Roman"/>
          <w:b w:val="1"/>
          <w:sz w:val="24"/>
        </w:rPr>
        <w:t xml:space="preserve"> депутатов</w:t>
      </w:r>
      <w:r>
        <w:rPr>
          <w:rFonts w:ascii="Times New Roman" w:hAnsi="Times New Roman"/>
          <w:b w:val="1"/>
          <w:sz w:val="24"/>
        </w:rPr>
        <w:t xml:space="preserve">)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           «</w:t>
      </w:r>
      <w:r>
        <w:rPr>
          <w:rFonts w:ascii="Times New Roman" w:hAnsi="Times New Roman"/>
          <w:b w:val="1"/>
          <w:sz w:val="24"/>
        </w:rPr>
        <w:t xml:space="preserve">     »</w:t>
      </w:r>
      <w:r>
        <w:rPr>
          <w:rFonts w:ascii="Times New Roman" w:hAnsi="Times New Roman"/>
          <w:b w:val="1"/>
          <w:sz w:val="24"/>
        </w:rPr>
        <w:t xml:space="preserve"> _________ 201</w:t>
      </w:r>
      <w:r>
        <w:rPr>
          <w:rFonts w:ascii="Times New Roman" w:hAnsi="Times New Roman"/>
          <w:b w:val="1"/>
          <w:sz w:val="24"/>
        </w:rPr>
        <w:t>_</w:t>
      </w:r>
      <w:r>
        <w:rPr>
          <w:rFonts w:ascii="Times New Roman" w:hAnsi="Times New Roman"/>
          <w:b w:val="1"/>
          <w:sz w:val="24"/>
        </w:rPr>
        <w:t>_</w:t>
      </w:r>
      <w:r>
        <w:rPr>
          <w:rFonts w:ascii="Times New Roman" w:hAnsi="Times New Roman"/>
          <w:b w:val="1"/>
          <w:sz w:val="24"/>
        </w:rPr>
        <w:t xml:space="preserve"> года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Федеральным</w:t>
      </w:r>
      <w:r>
        <w:rPr>
          <w:rFonts w:ascii="Times New Roman" w:hAnsi="Times New Roman"/>
          <w:sz w:val="24"/>
        </w:rPr>
        <w:t xml:space="preserve"> законом</w:t>
      </w:r>
      <w:r>
        <w:rPr>
          <w:rFonts w:ascii="Times New Roman" w:hAnsi="Times New Roman"/>
          <w:sz w:val="24"/>
        </w:rPr>
        <w:t xml:space="preserve"> Российской</w:t>
      </w:r>
      <w:r>
        <w:rPr>
          <w:rFonts w:ascii="Times New Roman" w:hAnsi="Times New Roman"/>
          <w:sz w:val="24"/>
        </w:rPr>
        <w:t xml:space="preserve"> Федерации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06.10.2003                  №</w:t>
      </w:r>
      <w:r>
        <w:rPr>
          <w:rFonts w:ascii="Times New Roman" w:hAnsi="Times New Roman"/>
          <w:sz w:val="24"/>
        </w:rPr>
        <w:t xml:space="preserve"> 131-ФЗ</w:t>
      </w:r>
      <w:r>
        <w:rPr>
          <w:rFonts w:ascii="Times New Roman" w:hAnsi="Times New Roman"/>
          <w:sz w:val="24"/>
        </w:rPr>
        <w:t xml:space="preserve"> «Об</w:t>
      </w:r>
      <w:r>
        <w:rPr>
          <w:rFonts w:ascii="Times New Roman" w:hAnsi="Times New Roman"/>
          <w:sz w:val="24"/>
        </w:rPr>
        <w:t xml:space="preserve"> общих</w:t>
      </w:r>
      <w:r>
        <w:rPr>
          <w:rFonts w:ascii="Times New Roman" w:hAnsi="Times New Roman"/>
          <w:sz w:val="24"/>
        </w:rPr>
        <w:t xml:space="preserve"> принципах</w:t>
      </w:r>
      <w:r>
        <w:rPr>
          <w:rFonts w:ascii="Times New Roman" w:hAnsi="Times New Roman"/>
          <w:sz w:val="24"/>
        </w:rPr>
        <w:t xml:space="preserve"> организации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Российской</w:t>
      </w:r>
      <w:r>
        <w:rPr>
          <w:rFonts w:ascii="Times New Roman" w:hAnsi="Times New Roman"/>
          <w:sz w:val="24"/>
        </w:rPr>
        <w:t xml:space="preserve"> Федерации»</w:t>
      </w:r>
      <w:r>
        <w:rPr>
          <w:rFonts w:ascii="Times New Roman" w:hAnsi="Times New Roman"/>
          <w:sz w:val="24"/>
        </w:rPr>
        <w:t>, руководствуясь</w:t>
      </w:r>
      <w:r>
        <w:rPr>
          <w:rFonts w:ascii="Times New Roman" w:hAnsi="Times New Roman"/>
          <w:sz w:val="24"/>
        </w:rPr>
        <w:t xml:space="preserve"> Уставом</w:t>
      </w:r>
      <w:r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z w:val="24"/>
        </w:rPr>
        <w:t xml:space="preserve">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"consultantplus://offline/ref=C7775A9C988778113217CCE9F8BDDFFEB4389BE97F1ACAA045123AD37BC8321540C60062EB7595FD0955EAnCHEK" \o "Решение Архангельского городского Совета от 16.05.2007 N 396 (ред. от 23.04.2014) "Об организации и осуществлении территориального общественного самоуправления на территории муниципального образования "Город Архангельск"{КонсультантПлюс}"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территориальном</w:t>
      </w:r>
      <w:r>
        <w:rPr>
          <w:rFonts w:ascii="Times New Roman" w:hAnsi="Times New Roman"/>
          <w:sz w:val="24"/>
        </w:rPr>
        <w:t xml:space="preserve"> общественном</w:t>
      </w:r>
      <w:r>
        <w:rPr>
          <w:rFonts w:ascii="Times New Roman" w:hAnsi="Times New Roman"/>
          <w:sz w:val="24"/>
        </w:rPr>
        <w:t xml:space="preserve"> самоуправлении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муниципальном</w:t>
      </w:r>
      <w:r>
        <w:rPr>
          <w:rFonts w:ascii="Times New Roman" w:hAnsi="Times New Roman"/>
          <w:sz w:val="24"/>
        </w:rPr>
        <w:t xml:space="preserve"> образовании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>, утвержденным</w:t>
      </w:r>
      <w:r>
        <w:rPr>
          <w:rFonts w:ascii="Times New Roman" w:hAnsi="Times New Roman"/>
          <w:sz w:val="24"/>
        </w:rPr>
        <w:t xml:space="preserve"> ___________________(наименование</w:t>
      </w:r>
      <w:r>
        <w:rPr>
          <w:rFonts w:ascii="Times New Roman" w:hAnsi="Times New Roman"/>
          <w:sz w:val="24"/>
        </w:rPr>
        <w:t xml:space="preserve"> нормативного</w:t>
      </w:r>
      <w:r>
        <w:rPr>
          <w:rFonts w:ascii="Times New Roman" w:hAnsi="Times New Roman"/>
          <w:sz w:val="24"/>
        </w:rPr>
        <w:t xml:space="preserve"> акта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основании</w:t>
      </w:r>
      <w:r>
        <w:rPr>
          <w:rFonts w:ascii="Times New Roman" w:hAnsi="Times New Roman"/>
          <w:sz w:val="24"/>
        </w:rPr>
        <w:t xml:space="preserve"> заявления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инициативной</w:t>
      </w:r>
      <w:r>
        <w:rPr>
          <w:rFonts w:ascii="Times New Roman" w:hAnsi="Times New Roman"/>
          <w:sz w:val="24"/>
        </w:rPr>
        <w:t xml:space="preserve"> группы</w:t>
      </w:r>
      <w:r>
        <w:rPr>
          <w:rFonts w:ascii="Times New Roman" w:hAnsi="Times New Roman"/>
          <w:sz w:val="24"/>
        </w:rPr>
        <w:t xml:space="preserve"> территории</w:t>
      </w:r>
    </w:p>
    <w:p w14:paraId="0E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F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городская</w:t>
      </w:r>
      <w:r>
        <w:rPr>
          <w:rFonts w:ascii="Times New Roman" w:hAnsi="Times New Roman"/>
          <w:b w:val="1"/>
          <w:sz w:val="24"/>
        </w:rPr>
        <w:t xml:space="preserve"> Дума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(Собранием</w:t>
      </w:r>
      <w:r>
        <w:rPr>
          <w:rFonts w:ascii="Times New Roman" w:hAnsi="Times New Roman"/>
          <w:b w:val="1"/>
          <w:sz w:val="24"/>
        </w:rPr>
        <w:t xml:space="preserve"> депутатов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решила</w:t>
      </w:r>
      <w:r>
        <w:rPr>
          <w:rFonts w:ascii="Times New Roman" w:hAnsi="Times New Roman"/>
          <w:b w:val="1"/>
          <w:sz w:val="24"/>
        </w:rPr>
        <w:t xml:space="preserve"> (о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>:</w:t>
      </w:r>
    </w:p>
    <w:p w14:paraId="10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11000000">
      <w:pPr>
        <w:tabs>
          <w:tab w:leader="none" w:pos="2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Установить</w:t>
      </w:r>
      <w:r>
        <w:rPr>
          <w:rFonts w:ascii="Times New Roman" w:hAnsi="Times New Roman"/>
          <w:sz w:val="24"/>
        </w:rPr>
        <w:t xml:space="preserve"> границы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предполагается</w:t>
      </w:r>
      <w:r>
        <w:rPr>
          <w:rFonts w:ascii="Times New Roman" w:hAnsi="Times New Roman"/>
          <w:sz w:val="24"/>
        </w:rPr>
        <w:t xml:space="preserve"> осуществление</w:t>
      </w:r>
      <w:r>
        <w:rPr>
          <w:rFonts w:ascii="Times New Roman" w:hAnsi="Times New Roman"/>
          <w:sz w:val="24"/>
        </w:rPr>
        <w:t xml:space="preserve"> территориального</w:t>
      </w:r>
      <w:r>
        <w:rPr>
          <w:rFonts w:ascii="Times New Roman" w:hAnsi="Times New Roman"/>
          <w:sz w:val="24"/>
        </w:rPr>
        <w:t xml:space="preserve"> общественного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(прил</w:t>
      </w:r>
      <w:r>
        <w:rPr>
          <w:rFonts w:ascii="Times New Roman" w:hAnsi="Times New Roman"/>
          <w:sz w:val="24"/>
        </w:rPr>
        <w:t>агается</w:t>
      </w:r>
      <w:r>
        <w:rPr>
          <w:rFonts w:ascii="Times New Roman" w:hAnsi="Times New Roman"/>
          <w:sz w:val="24"/>
        </w:rPr>
        <w:t>).</w:t>
      </w:r>
    </w:p>
    <w:p w14:paraId="12000000">
      <w:pPr>
        <w:tabs>
          <w:tab w:leader="none" w:pos="2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Границы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осуществляется</w:t>
      </w:r>
      <w:r>
        <w:rPr>
          <w:rFonts w:ascii="Times New Roman" w:hAnsi="Times New Roman"/>
          <w:sz w:val="24"/>
        </w:rPr>
        <w:t xml:space="preserve"> территориальное</w:t>
      </w:r>
      <w:r>
        <w:rPr>
          <w:rFonts w:ascii="Times New Roman" w:hAnsi="Times New Roman"/>
          <w:sz w:val="24"/>
        </w:rPr>
        <w:t xml:space="preserve"> общественное</w:t>
      </w:r>
      <w:r>
        <w:rPr>
          <w:rFonts w:ascii="Times New Roman" w:hAnsi="Times New Roman"/>
          <w:sz w:val="24"/>
        </w:rPr>
        <w:t xml:space="preserve"> самоуправление</w:t>
      </w:r>
      <w:r>
        <w:rPr>
          <w:rFonts w:ascii="Times New Roman" w:hAnsi="Times New Roman"/>
          <w:sz w:val="24"/>
        </w:rPr>
        <w:t>, не</w:t>
      </w:r>
      <w:r>
        <w:rPr>
          <w:rFonts w:ascii="Times New Roman" w:hAnsi="Times New Roman"/>
          <w:sz w:val="24"/>
        </w:rPr>
        <w:t xml:space="preserve"> являются</w:t>
      </w:r>
      <w:r>
        <w:rPr>
          <w:rFonts w:ascii="Times New Roman" w:hAnsi="Times New Roman"/>
          <w:sz w:val="24"/>
        </w:rPr>
        <w:t xml:space="preserve"> границами</w:t>
      </w:r>
      <w:r>
        <w:rPr>
          <w:rFonts w:ascii="Times New Roman" w:hAnsi="Times New Roman"/>
          <w:sz w:val="24"/>
        </w:rPr>
        <w:t xml:space="preserve"> земельного</w:t>
      </w:r>
      <w:r>
        <w:rPr>
          <w:rFonts w:ascii="Times New Roman" w:hAnsi="Times New Roman"/>
          <w:sz w:val="24"/>
        </w:rPr>
        <w:t xml:space="preserve"> участка</w:t>
      </w:r>
      <w:r>
        <w:rPr>
          <w:rFonts w:ascii="Times New Roman" w:hAnsi="Times New Roman"/>
          <w:sz w:val="24"/>
        </w:rPr>
        <w:t>.</w:t>
      </w:r>
    </w:p>
    <w:p w14:paraId="13000000">
      <w:pPr>
        <w:spacing w:line="240" w:lineRule="auto"/>
        <w:ind w:firstLine="0" w:left="-165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Организацию</w:t>
      </w:r>
      <w:r>
        <w:rPr>
          <w:rFonts w:ascii="Times New Roman" w:hAnsi="Times New Roman"/>
          <w:sz w:val="24"/>
        </w:rPr>
        <w:t xml:space="preserve"> исполнения</w:t>
      </w:r>
      <w:r>
        <w:rPr>
          <w:rFonts w:ascii="Times New Roman" w:hAnsi="Times New Roman"/>
          <w:sz w:val="24"/>
        </w:rPr>
        <w:t xml:space="preserve"> настоящего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возложить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line="240" w:lineRule="auto"/>
        <w:ind w:firstLine="813" w:left="-105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</w:t>
      </w:r>
      <w:r>
        <w:rPr>
          <w:rFonts w:ascii="Times New Roman" w:hAnsi="Times New Roman"/>
          <w:sz w:val="24"/>
        </w:rPr>
        <w:t xml:space="preserve"> над</w:t>
      </w:r>
      <w:r>
        <w:rPr>
          <w:rFonts w:ascii="Times New Roman" w:hAnsi="Times New Roman"/>
          <w:sz w:val="24"/>
        </w:rPr>
        <w:t xml:space="preserve"> исп</w:t>
      </w:r>
      <w:r>
        <w:rPr>
          <w:rFonts w:ascii="Times New Roman" w:hAnsi="Times New Roman"/>
          <w:sz w:val="24"/>
        </w:rPr>
        <w:t>олнением</w:t>
      </w:r>
      <w:r>
        <w:rPr>
          <w:rFonts w:ascii="Times New Roman" w:hAnsi="Times New Roman"/>
          <w:sz w:val="24"/>
        </w:rPr>
        <w:t xml:space="preserve"> настоящего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возложить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постоянную</w:t>
      </w:r>
      <w:r>
        <w:rPr>
          <w:rFonts w:ascii="Times New Roman" w:hAnsi="Times New Roman"/>
          <w:sz w:val="24"/>
        </w:rPr>
        <w:t xml:space="preserve"> комиссию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.</w:t>
      </w:r>
    </w:p>
    <w:p w14:paraId="15000000">
      <w:pPr>
        <w:spacing w:line="240" w:lineRule="auto"/>
        <w:ind w:firstLine="813" w:left="-105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Настоящее</w:t>
      </w:r>
      <w:r>
        <w:rPr>
          <w:rFonts w:ascii="Times New Roman" w:hAnsi="Times New Roman"/>
          <w:sz w:val="24"/>
        </w:rPr>
        <w:t xml:space="preserve"> решение</w:t>
      </w:r>
      <w:r>
        <w:rPr>
          <w:rFonts w:ascii="Times New Roman" w:hAnsi="Times New Roman"/>
          <w:sz w:val="24"/>
        </w:rPr>
        <w:t xml:space="preserve"> вступает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силу</w:t>
      </w:r>
      <w:r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официального</w:t>
      </w:r>
      <w:r>
        <w:rPr>
          <w:rFonts w:ascii="Times New Roman" w:hAnsi="Times New Roman"/>
          <w:sz w:val="24"/>
        </w:rPr>
        <w:t xml:space="preserve"> опубликования.</w:t>
      </w:r>
    </w:p>
    <w:p w14:paraId="16000000">
      <w:pPr>
        <w:spacing w:line="240" w:lineRule="auto"/>
        <w:ind w:firstLine="360" w:left="0"/>
        <w:contextualSpacing w:val="1"/>
        <w:rPr>
          <w:rFonts w:ascii="Times New Roman" w:hAnsi="Times New Roman"/>
          <w:sz w:val="24"/>
        </w:rPr>
      </w:pPr>
    </w:p>
    <w:p w14:paraId="17000000">
      <w:pPr>
        <w:spacing w:line="240" w:lineRule="auto"/>
        <w:ind w:firstLine="360" w:left="0"/>
        <w:contextualSpacing w:val="1"/>
        <w:rPr>
          <w:rFonts w:ascii="Times New Roman" w:hAnsi="Times New Roman"/>
          <w:sz w:val="24"/>
        </w:rPr>
      </w:pPr>
    </w:p>
    <w:p w14:paraId="18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19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должности</w:t>
      </w: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 xml:space="preserve">     Ф.И.О.</w:t>
      </w:r>
    </w:p>
    <w:p w14:paraId="1A000000">
      <w:pPr>
        <w:pStyle w:val="Style_2"/>
        <w:rPr>
          <w:rFonts w:ascii="Times New Roman" w:hAnsi="Times New Roman"/>
          <w:sz w:val="24"/>
        </w:rPr>
      </w:pPr>
    </w:p>
    <w:p w14:paraId="1B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1C000000">
      <w:pPr>
        <w:pStyle w:val="Style_2"/>
        <w:rPr>
          <w:rFonts w:ascii="Times New Roman" w:hAnsi="Times New Roman"/>
          <w:sz w:val="24"/>
        </w:rPr>
      </w:pPr>
    </w:p>
    <w:p w14:paraId="1D000000">
      <w:pPr>
        <w:pStyle w:val="Style_2"/>
        <w:rPr>
          <w:rFonts w:ascii="Times New Roman" w:hAnsi="Times New Roman"/>
          <w:sz w:val="24"/>
        </w:rPr>
      </w:pPr>
    </w:p>
    <w:p w14:paraId="1E000000">
      <w:pPr>
        <w:pStyle w:val="Style_2"/>
        <w:rPr>
          <w:rFonts w:ascii="Times New Roman" w:hAnsi="Times New Roman"/>
          <w:sz w:val="24"/>
        </w:rPr>
      </w:pPr>
    </w:p>
    <w:p w14:paraId="1F000000">
      <w:pPr>
        <w:pStyle w:val="Style_2"/>
        <w:rPr>
          <w:rFonts w:ascii="Times New Roman" w:hAnsi="Times New Roman"/>
          <w:sz w:val="24"/>
        </w:rPr>
      </w:pPr>
    </w:p>
    <w:p w14:paraId="20000000">
      <w:pPr>
        <w:pStyle w:val="Style_2"/>
        <w:rPr>
          <w:rFonts w:ascii="Times New Roman" w:hAnsi="Times New Roman"/>
          <w:sz w:val="24"/>
        </w:rPr>
      </w:pPr>
    </w:p>
    <w:p w14:paraId="21000000">
      <w:pPr>
        <w:pStyle w:val="Style_2"/>
        <w:rPr>
          <w:rFonts w:ascii="Times New Roman" w:hAnsi="Times New Roman"/>
          <w:sz w:val="24"/>
        </w:rPr>
      </w:pPr>
    </w:p>
    <w:p w14:paraId="22000000">
      <w:pPr>
        <w:pStyle w:val="Style_2"/>
        <w:rPr>
          <w:rFonts w:ascii="Times New Roman" w:hAnsi="Times New Roman"/>
          <w:sz w:val="24"/>
        </w:rPr>
      </w:pPr>
    </w:p>
    <w:p w14:paraId="23000000">
      <w:pPr>
        <w:pStyle w:val="Style_2"/>
        <w:rPr>
          <w:rFonts w:ascii="Times New Roman" w:hAnsi="Times New Roman"/>
          <w:sz w:val="24"/>
        </w:rPr>
      </w:pPr>
    </w:p>
    <w:p w14:paraId="24000000">
      <w:pPr>
        <w:pStyle w:val="Style_2"/>
        <w:rPr>
          <w:rFonts w:ascii="Times New Roman" w:hAnsi="Times New Roman"/>
          <w:sz w:val="24"/>
        </w:rPr>
      </w:pPr>
    </w:p>
    <w:p w14:paraId="25000000">
      <w:pPr>
        <w:pStyle w:val="Style_2"/>
        <w:rPr>
          <w:rFonts w:ascii="Times New Roman" w:hAnsi="Times New Roman"/>
          <w:sz w:val="24"/>
        </w:rPr>
      </w:pPr>
    </w:p>
    <w:p w14:paraId="26000000">
      <w:pPr>
        <w:pStyle w:val="Style_2"/>
        <w:rPr>
          <w:rFonts w:ascii="Times New Roman" w:hAnsi="Times New Roman"/>
          <w:sz w:val="24"/>
        </w:rPr>
      </w:pPr>
    </w:p>
    <w:p w14:paraId="27000000">
      <w:pPr>
        <w:pStyle w:val="Style_2"/>
        <w:rPr>
          <w:rFonts w:ascii="Times New Roman" w:hAnsi="Times New Roman"/>
          <w:sz w:val="24"/>
        </w:rPr>
      </w:pPr>
    </w:p>
    <w:p w14:paraId="28000000">
      <w:pPr>
        <w:pStyle w:val="Style_2"/>
        <w:rPr>
          <w:rFonts w:ascii="Times New Roman" w:hAnsi="Times New Roman"/>
          <w:sz w:val="24"/>
        </w:rPr>
      </w:pPr>
    </w:p>
    <w:p w14:paraId="29000000">
      <w:pPr>
        <w:pStyle w:val="Style_2"/>
        <w:rPr>
          <w:rFonts w:ascii="Times New Roman" w:hAnsi="Times New Roman"/>
          <w:sz w:val="24"/>
        </w:rPr>
      </w:pPr>
    </w:p>
    <w:p w14:paraId="2A000000">
      <w:pPr>
        <w:pStyle w:val="Style_2"/>
        <w:rPr>
          <w:rFonts w:ascii="Times New Roman" w:hAnsi="Times New Roman"/>
          <w:sz w:val="24"/>
        </w:rPr>
      </w:pPr>
    </w:p>
    <w:p w14:paraId="2B000000">
      <w:pPr>
        <w:pStyle w:val="Style_2"/>
        <w:rPr>
          <w:rFonts w:ascii="Times New Roman" w:hAnsi="Times New Roman"/>
          <w:sz w:val="24"/>
        </w:rPr>
      </w:pPr>
    </w:p>
    <w:p w14:paraId="2C000000">
      <w:pPr>
        <w:pStyle w:val="Style_2"/>
        <w:rPr>
          <w:rFonts w:ascii="Times New Roman" w:hAnsi="Times New Roman"/>
          <w:sz w:val="24"/>
        </w:rPr>
      </w:pPr>
    </w:p>
    <w:p w14:paraId="2D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решению</w:t>
      </w:r>
    </w:p>
    <w:p w14:paraId="2E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Думы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</w:t>
      </w:r>
      <w:r>
        <w:rPr>
          <w:rFonts w:ascii="Times New Roman" w:hAnsi="Times New Roman"/>
          <w:sz w:val="24"/>
        </w:rPr>
        <w:t>)</w:t>
      </w:r>
    </w:p>
    <w:p w14:paraId="2F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</w:t>
      </w:r>
    </w:p>
    <w:p w14:paraId="3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1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29"/>
      <w:bookmarkEnd w:id="1"/>
      <w:r>
        <w:rPr>
          <w:rFonts w:ascii="Times New Roman" w:hAnsi="Times New Roman"/>
          <w:sz w:val="24"/>
        </w:rPr>
        <w:t>АДРЕСНОЕ</w:t>
      </w:r>
      <w:r>
        <w:rPr>
          <w:rFonts w:ascii="Times New Roman" w:hAnsi="Times New Roman"/>
          <w:sz w:val="24"/>
        </w:rPr>
        <w:t xml:space="preserve"> ОПИСАНИЕ</w:t>
      </w:r>
      <w:r>
        <w:rPr>
          <w:rFonts w:ascii="Times New Roman" w:hAnsi="Times New Roman"/>
          <w:sz w:val="24"/>
        </w:rPr>
        <w:t xml:space="preserve"> ГРАНИЦ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</w:p>
    <w:p w14:paraId="3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ПРЕДПОЛАГАЕТСЯ</w:t>
      </w:r>
      <w:r>
        <w:rPr>
          <w:rFonts w:ascii="Times New Roman" w:hAnsi="Times New Roman"/>
          <w:sz w:val="24"/>
        </w:rPr>
        <w:t xml:space="preserve"> ОСУЩЕСТВЛЕНИЕ</w:t>
      </w:r>
      <w:r>
        <w:rPr>
          <w:rFonts w:ascii="Times New Roman" w:hAnsi="Times New Roman"/>
          <w:sz w:val="24"/>
        </w:rPr>
        <w:t xml:space="preserve"> ТЕРРИТОРИАЛЬНОГО</w:t>
      </w:r>
    </w:p>
    <w:p w14:paraId="3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</w:t>
      </w:r>
    </w:p>
    <w:p w14:paraId="34000000">
      <w:pPr>
        <w:pStyle w:val="Style_2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72"/>
        <w:gridCol w:w="5373"/>
      </w:tblGrid>
      <w:tr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0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</w:t>
            </w:r>
            <w:r>
              <w:rPr>
                <w:rFonts w:ascii="Times New Roman" w:hAnsi="Times New Roman"/>
                <w:sz w:val="24"/>
              </w:rPr>
              <w:t>ание</w:t>
            </w:r>
            <w:r>
              <w:rPr>
                <w:rFonts w:ascii="Times New Roman" w:hAnsi="Times New Roman"/>
                <w:sz w:val="24"/>
              </w:rPr>
              <w:t xml:space="preserve"> улицы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0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  <w:r>
              <w:rPr>
                <w:rFonts w:ascii="Times New Roman" w:hAnsi="Times New Roman"/>
                <w:sz w:val="24"/>
              </w:rPr>
              <w:t xml:space="preserve"> дома</w:t>
            </w:r>
          </w:p>
        </w:tc>
      </w:tr>
      <w:tr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4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4000000">
      <w:pPr>
        <w:pStyle w:val="Style_2"/>
        <w:rPr>
          <w:rFonts w:ascii="Times New Roman" w:hAnsi="Times New Roman"/>
          <w:sz w:val="24"/>
        </w:rPr>
      </w:pPr>
    </w:p>
    <w:p w14:paraId="45000000">
      <w:pPr>
        <w:pStyle w:val="Style_2"/>
        <w:rPr>
          <w:rFonts w:ascii="Times New Roman" w:hAnsi="Times New Roman"/>
          <w:sz w:val="24"/>
        </w:rPr>
      </w:pPr>
    </w:p>
    <w:p w14:paraId="46000000">
      <w:pPr>
        <w:pStyle w:val="Style_2"/>
        <w:rPr>
          <w:rFonts w:ascii="Times New Roman" w:hAnsi="Times New Roman"/>
          <w:sz w:val="24"/>
        </w:rPr>
      </w:pPr>
    </w:p>
    <w:p w14:paraId="47000000">
      <w:pPr>
        <w:pStyle w:val="Style_2"/>
        <w:rPr>
          <w:rFonts w:ascii="Times New Roman" w:hAnsi="Times New Roman"/>
          <w:sz w:val="24"/>
        </w:rPr>
      </w:pPr>
    </w:p>
    <w:sectPr>
      <w:pgSz w:h="16838" w:orient="portrait" w:w="11906"/>
      <w:pgMar w:bottom="1135" w:footer="0" w:gutter="0" w:header="0" w:left="1133" w:right="566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DocList"/>
    <w:link w:val="Style_11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1_ch" w:type="character">
    <w:name w:val="ConsPlusDocList"/>
    <w:link w:val="Style_11"/>
    <w:rPr>
      <w:rFonts w:ascii="Courier New" w:hAnsi="Courier New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ind/>
      <w:jc w:val="left"/>
    </w:pPr>
  </w:style>
  <w:style w:styleId="Style_13_ch" w:type="character">
    <w:name w:val="header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ConsPlusTitle"/>
    <w:link w:val="Style_1_ch"/>
    <w:pPr>
      <w:widowControl w:val="0"/>
      <w:ind w:firstLine="0" w:left="0" w:right="0"/>
      <w:jc w:val="left"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2" w:type="paragraph">
    <w:name w:val="ConsPlusNormal"/>
    <w:link w:val="Style_2_ch"/>
    <w:pPr>
      <w:widowControl w:val="0"/>
      <w:ind w:firstLine="0" w:left="0" w:right="0"/>
      <w:jc w:val="left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6" w:type="paragraph">
    <w:name w:val="ConsPlusJurTerm"/>
    <w:link w:val="Style_16_ch"/>
    <w:pPr>
      <w:widowControl w:val="0"/>
      <w:ind w:firstLine="0" w:left="0" w:right="0"/>
      <w:jc w:val="left"/>
    </w:pPr>
    <w:rPr>
      <w:rFonts w:ascii="Tahoma" w:hAnsi="Tahoma"/>
      <w:sz w:val="26"/>
    </w:rPr>
  </w:style>
  <w:style w:styleId="Style_16_ch" w:type="character">
    <w:name w:val="ConsPlusJurTerm"/>
    <w:link w:val="Style_16"/>
    <w:rPr>
      <w:rFonts w:ascii="Tahoma" w:hAnsi="Tahoma"/>
      <w:sz w:val="26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  <w:jc w:val="left"/>
    </w:pPr>
  </w:style>
  <w:style w:styleId="Style_17_ch" w:type="character">
    <w:name w:val="footer"/>
    <w:basedOn w:val="Style_4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3_ch" w:type="character">
    <w:name w:val="ConsPlusCell"/>
    <w:link w:val="Style_23"/>
    <w:rPr>
      <w:rFonts w:ascii="Courier New" w:hAnsi="Courier New"/>
      <w:sz w:val="20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TitlePage"/>
    <w:link w:val="Style_31_ch"/>
    <w:pPr>
      <w:widowControl w:val="0"/>
      <w:ind w:firstLine="0" w:left="0" w:right="0"/>
      <w:jc w:val="left"/>
    </w:pPr>
    <w:rPr>
      <w:rFonts w:ascii="Tahoma" w:hAnsi="Tahoma"/>
      <w:sz w:val="20"/>
    </w:rPr>
  </w:style>
  <w:style w:styleId="Style_31_ch" w:type="character">
    <w:name w:val="ConsPlusTitlePage"/>
    <w:link w:val="Style_31"/>
    <w:rPr>
      <w:rFonts w:ascii="Tahoma" w:hAnsi="Tahoma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2023-10-12T07:29:36Z</dcterms:modified>
</cp:coreProperties>
</file>