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A" w:rsidRDefault="0054094E" w:rsidP="00F433AA">
      <w:pPr>
        <w:ind w:right="-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</w:t>
      </w:r>
    </w:p>
    <w:p w:rsidR="00AF756B" w:rsidRPr="00AF756B" w:rsidRDefault="0054094E" w:rsidP="00AF756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68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итогам проведения общественных обсуждений проекта постановления Администрации Г</w:t>
      </w:r>
      <w:r w:rsidR="003C615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рушевского сельского поселения </w:t>
      </w:r>
      <w:r w:rsidR="00AF756B" w:rsidRPr="00AF756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</w:t>
      </w:r>
      <w:r w:rsidR="000D661F">
        <w:rPr>
          <w:rFonts w:ascii="Times New Roman" w:hAnsi="Times New Roman" w:cs="Times New Roman"/>
          <w:sz w:val="28"/>
          <w:szCs w:val="28"/>
        </w:rPr>
        <w:t>ельское поселение» на 2024</w:t>
      </w:r>
      <w:r w:rsidR="00D2772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4094E" w:rsidRPr="00446845" w:rsidRDefault="0054094E" w:rsidP="00F433A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972D16" w:rsidRPr="00022153" w:rsidRDefault="00F4117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16" w:rsidRPr="0002215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AF756B">
        <w:rPr>
          <w:rFonts w:ascii="Times New Roman" w:hAnsi="Times New Roman" w:cs="Times New Roman"/>
          <w:sz w:val="28"/>
          <w:szCs w:val="28"/>
        </w:rPr>
        <w:t>храняемым законом ценностям».</w:t>
      </w:r>
    </w:p>
    <w:p w:rsidR="0054094E" w:rsidRPr="00022153" w:rsidRDefault="0054094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Разработчик проекта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Программы профилактики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«Грушевское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446845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01.10</w:t>
      </w:r>
      <w:r w:rsidR="000D661F">
        <w:rPr>
          <w:color w:val="333333"/>
          <w:sz w:val="28"/>
          <w:szCs w:val="28"/>
        </w:rPr>
        <w:t>.2023</w:t>
      </w:r>
      <w:r w:rsidR="00F4117E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о 01.11</w:t>
      </w:r>
      <w:r w:rsidR="000D661F">
        <w:rPr>
          <w:color w:val="333333"/>
          <w:sz w:val="28"/>
          <w:szCs w:val="28"/>
        </w:rPr>
        <w:t>.2023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AF756B" w:rsidRPr="00AF756B" w:rsidRDefault="0054094E" w:rsidP="00AF756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756B" w:rsidRPr="00AF756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</w:t>
      </w:r>
      <w:r w:rsidR="000D661F">
        <w:rPr>
          <w:rFonts w:ascii="Times New Roman" w:hAnsi="Times New Roman" w:cs="Times New Roman"/>
          <w:sz w:val="28"/>
          <w:szCs w:val="28"/>
        </w:rPr>
        <w:t>ское сельское поселение» на 2024</w:t>
      </w:r>
      <w:r w:rsidR="00AF756B" w:rsidRPr="00AF756B">
        <w:rPr>
          <w:rFonts w:ascii="Times New Roman" w:hAnsi="Times New Roman" w:cs="Times New Roman"/>
          <w:sz w:val="28"/>
          <w:szCs w:val="28"/>
        </w:rPr>
        <w:t xml:space="preserve"> год»»</w:t>
      </w:r>
    </w:p>
    <w:p w:rsidR="0054094E" w:rsidRPr="00F433AA" w:rsidRDefault="00F433AA" w:rsidP="00F433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094E" w:rsidRPr="00F433AA">
        <w:rPr>
          <w:rFonts w:ascii="Times New Roman" w:hAnsi="Times New Roman" w:cs="Times New Roman"/>
          <w:sz w:val="28"/>
          <w:szCs w:val="28"/>
        </w:rPr>
        <w:t xml:space="preserve">был размещен на официальном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4094E" w:rsidRPr="00F43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Грушевского сельского поселения </w:t>
      </w:r>
      <w:r w:rsidR="0054094E" w:rsidRPr="00F433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F4117E" w:rsidRPr="00F433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https://grushevskaya-adm.ru/</w:t>
        </w:r>
      </w:hyperlink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sz w:val="28"/>
          <w:szCs w:val="28"/>
        </w:rPr>
        <w:t xml:space="preserve">В ходе общественных обсуждений, предложений и замечаний по проекту </w:t>
      </w:r>
      <w:r w:rsidR="00446845" w:rsidRPr="00F433AA">
        <w:rPr>
          <w:sz w:val="28"/>
          <w:szCs w:val="28"/>
        </w:rPr>
        <w:t xml:space="preserve">постановления </w:t>
      </w:r>
      <w:r w:rsidR="006C1BE2" w:rsidRPr="006C1BE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</w:t>
      </w:r>
      <w:r w:rsidR="000D661F">
        <w:rPr>
          <w:sz w:val="28"/>
          <w:szCs w:val="28"/>
        </w:rPr>
        <w:t>ельское поселение» на 2024</w:t>
      </w:r>
      <w:r w:rsidR="006C1BE2">
        <w:rPr>
          <w:sz w:val="28"/>
          <w:szCs w:val="28"/>
        </w:rPr>
        <w:t xml:space="preserve"> год»»</w:t>
      </w:r>
      <w:r w:rsidR="00F433AA" w:rsidRPr="00F433AA">
        <w:rPr>
          <w:sz w:val="28"/>
          <w:szCs w:val="28"/>
        </w:rPr>
        <w:t xml:space="preserve"> не поступи</w:t>
      </w:r>
      <w:r w:rsidRPr="00F433AA">
        <w:rPr>
          <w:sz w:val="28"/>
          <w:szCs w:val="28"/>
        </w:rPr>
        <w:t>ло.</w:t>
      </w:r>
      <w:r w:rsidRPr="00F433AA">
        <w:rPr>
          <w:rFonts w:ascii="Arial" w:hAnsi="Arial" w:cs="Arial"/>
          <w:sz w:val="27"/>
          <w:szCs w:val="27"/>
        </w:rPr>
        <w:t> 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rStyle w:val="a5"/>
          <w:sz w:val="28"/>
          <w:szCs w:val="28"/>
        </w:rPr>
        <w:t>7.  </w:t>
      </w:r>
      <w:r w:rsidRPr="00F433AA">
        <w:rPr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 </w:t>
      </w:r>
      <w:r w:rsidR="006C1BE2" w:rsidRPr="006C1BE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</w:t>
      </w:r>
      <w:r w:rsidR="000D661F">
        <w:rPr>
          <w:sz w:val="28"/>
          <w:szCs w:val="28"/>
        </w:rPr>
        <w:t>ское сельское поселение» на 2024</w:t>
      </w:r>
      <w:r w:rsidR="006C1BE2" w:rsidRPr="006C1BE2">
        <w:rPr>
          <w:sz w:val="28"/>
          <w:szCs w:val="28"/>
        </w:rPr>
        <w:t xml:space="preserve"> год»»</w:t>
      </w:r>
      <w:r w:rsidR="006C1BE2">
        <w:rPr>
          <w:sz w:val="28"/>
          <w:szCs w:val="28"/>
        </w:rPr>
        <w:t xml:space="preserve"> </w:t>
      </w:r>
      <w:r w:rsidRPr="00F433AA">
        <w:rPr>
          <w:sz w:val="28"/>
          <w:szCs w:val="28"/>
        </w:rPr>
        <w:t xml:space="preserve">подлежит размещению на официальном сайте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поселения. </w:t>
      </w:r>
    </w:p>
    <w:p w:rsidR="0054094E" w:rsidRPr="00F433AA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 Проект 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C1BE2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 </w:t>
      </w:r>
      <w:r w:rsidR="006C1BE2">
        <w:rPr>
          <w:rFonts w:ascii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Грушевс</w:t>
      </w:r>
      <w:r w:rsidR="000D661F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bookmarkStart w:id="0" w:name="_GoBack"/>
      <w:bookmarkEnd w:id="0"/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год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Грушевского сельского 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в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433AA" w:rsidRPr="0054094E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Грушевского сельского поселения                                              Н.Л. Онищенко</w:t>
      </w:r>
    </w:p>
    <w:p w:rsidR="00716A08" w:rsidRDefault="00716A08"/>
    <w:sectPr w:rsidR="00716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23" w:rsidRDefault="00FB2423" w:rsidP="006C1BE2">
      <w:pPr>
        <w:spacing w:after="0" w:line="240" w:lineRule="auto"/>
      </w:pPr>
      <w:r>
        <w:separator/>
      </w:r>
    </w:p>
  </w:endnote>
  <w:endnote w:type="continuationSeparator" w:id="0">
    <w:p w:rsidR="00FB2423" w:rsidRDefault="00FB2423" w:rsidP="006C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23" w:rsidRDefault="00FB2423" w:rsidP="006C1BE2">
      <w:pPr>
        <w:spacing w:after="0" w:line="240" w:lineRule="auto"/>
      </w:pPr>
      <w:r>
        <w:separator/>
      </w:r>
    </w:p>
  </w:footnote>
  <w:footnote w:type="continuationSeparator" w:id="0">
    <w:p w:rsidR="00FB2423" w:rsidRDefault="00FB2423" w:rsidP="006C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022153"/>
    <w:rsid w:val="000D661F"/>
    <w:rsid w:val="003C6154"/>
    <w:rsid w:val="00446845"/>
    <w:rsid w:val="0054094E"/>
    <w:rsid w:val="005E123F"/>
    <w:rsid w:val="006A636A"/>
    <w:rsid w:val="006C1BE2"/>
    <w:rsid w:val="006E253F"/>
    <w:rsid w:val="00716A08"/>
    <w:rsid w:val="008410D1"/>
    <w:rsid w:val="00972D16"/>
    <w:rsid w:val="009B144D"/>
    <w:rsid w:val="00A608F7"/>
    <w:rsid w:val="00AF756B"/>
    <w:rsid w:val="00C34C8C"/>
    <w:rsid w:val="00D2772F"/>
    <w:rsid w:val="00F4117E"/>
    <w:rsid w:val="00F433AA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22B7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3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BE2"/>
  </w:style>
  <w:style w:type="paragraph" w:styleId="ab">
    <w:name w:val="footer"/>
    <w:basedOn w:val="a"/>
    <w:link w:val="ac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ushevskaya-adm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2022-12-13T07:19:00Z</cp:lastPrinted>
  <dcterms:created xsi:type="dcterms:W3CDTF">2023-11-01T06:12:00Z</dcterms:created>
  <dcterms:modified xsi:type="dcterms:W3CDTF">2023-11-01T06:23:00Z</dcterms:modified>
</cp:coreProperties>
</file>