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44" w:rsidRDefault="00FA1606" w:rsidP="00FA1606">
      <w:pPr>
        <w:shd w:val="clear" w:color="auto" w:fill="FFFFFF"/>
        <w:spacing w:after="0" w:line="238" w:lineRule="atLeast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-356870</wp:posOffset>
            </wp:positionV>
            <wp:extent cx="5636260" cy="3167380"/>
            <wp:effectExtent l="0" t="0" r="2540" b="0"/>
            <wp:wrapTight wrapText="bothSides">
              <wp:wrapPolygon edited="0">
                <wp:start x="0" y="0"/>
                <wp:lineTo x="0" y="21435"/>
                <wp:lineTo x="21537" y="21435"/>
                <wp:lineTo x="21537" y="0"/>
                <wp:lineTo x="0" y="0"/>
              </wp:wrapPolygon>
            </wp:wrapTight>
            <wp:docPr id="1" name="Рисунок 1" descr="C:\Users\Таганрог\YandexDisk-AksayVet\ВСЕ ОСТАЛЬНЫЕ ПАПКИ И ДОКИ\Вконтакте\Инфо по бешенству\koshka-i-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анрог\YandexDisk-AksayVet\ВСЕ ОСТАЛЬНЫЕ ПАПКИ И ДОКИ\Вконтакте\Инфо по бешенству\koshka-i-soba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</w:t>
      </w:r>
      <w:r w:rsidR="00F356BA" w:rsidRPr="00F35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БЕШЕНСТВ</w:t>
      </w:r>
      <w:r w:rsidR="00D1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F356BA" w:rsidRPr="00F35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ЛЮДЕЙ И ЖИВОТНЫХ</w:t>
      </w:r>
    </w:p>
    <w:p w:rsidR="00F356BA" w:rsidRPr="00F356BA" w:rsidRDefault="00F356BA" w:rsidP="00F356B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 </w:t>
      </w:r>
    </w:p>
    <w:p w:rsidR="00F356BA" w:rsidRPr="00D17D44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Бешенство является острым инфекционным заболеванием человека и животных, при котором поражается центральная нервная система. Его причиной являются вирусы.</w:t>
      </w:r>
    </w:p>
    <w:p w:rsidR="00F356BA" w:rsidRPr="00F356BA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Для человека </w:t>
      </w:r>
      <w:hyperlink r:id="rId7" w:tooltip="особо опасные" w:history="1">
        <w:r w:rsidRPr="00D17D4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особо опасными</w:t>
        </w:r>
      </w:hyperlink>
      <w:r w:rsidRPr="00F35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являются укусы в голову, шею и кисти рук.</w:t>
      </w: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При укусах в голову и шею заболевание протекает с коротким инкубационным периодом и особенно бурно. </w:t>
      </w:r>
    </w:p>
    <w:p w:rsidR="00F356BA" w:rsidRPr="00F356BA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Признаки и симптомы бешенства на всех стадиях развития заболевания </w:t>
      </w:r>
      <w:proofErr w:type="spellStart"/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высокоспецифичны</w:t>
      </w:r>
      <w:proofErr w:type="spellEnd"/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Эффективных методик лечения заболевания не существует. Болезнь, заканчивается смертельным исходом. </w:t>
      </w:r>
      <w:r w:rsidRPr="00F356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Своевременная прививка от бешенства — самая эффективная профилактика заболевания.</w:t>
      </w: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56BA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56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Вирусы передаются человеку при укусах со слюной или через поврежденные кожные покровы, куда попала слюна больного животного. Поражение центральной нервной системы неизбежно приводит к смерти больного.</w:t>
      </w:r>
    </w:p>
    <w:p w:rsidR="00E12902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E12902">
        <w:rPr>
          <w:rFonts w:ascii="Times New Roman" w:hAnsi="Times New Roman"/>
          <w:color w:val="000000" w:themeColor="text1"/>
          <w:sz w:val="28"/>
          <w:highlight w:val="white"/>
        </w:rPr>
        <w:t xml:space="preserve">Важно знать, что вирус - возбудитель бешенства, может находиться в слюне больного животного за 10 дней до появления видимых признаков заболевания.  </w:t>
      </w:r>
    </w:p>
    <w:p w:rsidR="00E12902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E12902">
        <w:rPr>
          <w:rFonts w:ascii="Times New Roman" w:hAnsi="Times New Roman"/>
          <w:color w:val="000000" w:themeColor="text1"/>
          <w:sz w:val="28"/>
          <w:highlight w:val="white"/>
        </w:rPr>
        <w:t>Источником возбудителя бешенства чаще всего бывают собаки и кошки, из диких животных - лисицы, летучие мыши, ежи, барсуки, волки, енотовидные собаки.</w:t>
      </w:r>
    </w:p>
    <w:p w:rsidR="00E12902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E12902">
        <w:rPr>
          <w:rFonts w:ascii="Times New Roman" w:hAnsi="Times New Roman"/>
          <w:b/>
          <w:color w:val="000000" w:themeColor="text1"/>
          <w:sz w:val="28"/>
          <w:highlight w:val="white"/>
        </w:rPr>
        <w:t>Как предупредить инфицирование</w:t>
      </w:r>
    </w:p>
    <w:p w:rsidR="00E12902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E12902">
        <w:rPr>
          <w:rFonts w:ascii="Times New Roman" w:hAnsi="Times New Roman"/>
          <w:color w:val="000000" w:themeColor="text1"/>
          <w:sz w:val="28"/>
          <w:highlight w:val="white"/>
          <w:u w:val="single" w:color="000000"/>
        </w:rPr>
        <w:t>1.Избегайте контактов с дикими животными</w:t>
      </w:r>
      <w:r w:rsidRPr="00E12902">
        <w:rPr>
          <w:rFonts w:ascii="Times New Roman" w:hAnsi="Times New Roman"/>
          <w:color w:val="000000" w:themeColor="text1"/>
          <w:sz w:val="28"/>
          <w:highlight w:val="white"/>
        </w:rPr>
        <w:t xml:space="preserve">.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 Не оставляйте детей без присмотра в местах, где могут находиться бродячие собаки или кошки. Разъясните детям, что опасно гладить, кормить, подпускать к себе незнакомых животных, они могут быть больны. </w:t>
      </w:r>
    </w:p>
    <w:p w:rsid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E12902">
        <w:rPr>
          <w:rFonts w:ascii="Times New Roman" w:hAnsi="Times New Roman"/>
          <w:color w:val="000000" w:themeColor="text1"/>
          <w:sz w:val="28"/>
          <w:highlight w:val="white"/>
          <w:u w:val="single" w:color="000000"/>
        </w:rPr>
        <w:t>2. Соблюдайте правила содержания домашних животных</w:t>
      </w:r>
      <w:r w:rsidRPr="00E12902">
        <w:rPr>
          <w:rFonts w:ascii="Times New Roman" w:hAnsi="Times New Roman"/>
          <w:color w:val="000000" w:themeColor="text1"/>
          <w:sz w:val="28"/>
          <w:highlight w:val="white"/>
        </w:rPr>
        <w:t xml:space="preserve">. Зарегистрируйте питомца в ветеринарной станции по борьбе с болезнями животных своего района и ежегодно прививайте его против бешенства. Прививки против бешенства животным проводятся бесплатно. </w:t>
      </w:r>
    </w:p>
    <w:p w:rsidR="00D17D44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E12902">
        <w:rPr>
          <w:rFonts w:ascii="Times New Roman" w:hAnsi="Times New Roman"/>
          <w:color w:val="000000" w:themeColor="text1"/>
          <w:sz w:val="28"/>
          <w:u w:val="single"/>
        </w:rPr>
        <w:t>3</w:t>
      </w:r>
      <w:r w:rsidRPr="00E12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D17D44" w:rsidRPr="00E129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укусе подозрительным животным необходимо</w:t>
      </w:r>
      <w:r w:rsidR="00D17D44" w:rsidRPr="001B56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немедленно оказать помощь пострадавшему. Следует обильно промыть рану и места, омоченные слюной животного, струей воды с мылом, обработать края раны йодной настойкой, наложить </w:t>
      </w:r>
      <w:r w:rsidR="00D17D44" w:rsidRPr="001B56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стерильную повязку, края раны в течение первых трех дней не иссекают и не зашивают (за исключением жизненно опасных); необходимо обеспечить проведение иммунизации против бешенства. Продолжительность поствакцинального иммунитета – 1 год.</w:t>
      </w:r>
    </w:p>
    <w:p w:rsidR="00F356BA" w:rsidRPr="00F356BA" w:rsidRDefault="00F356BA" w:rsidP="00D17D44">
      <w:pPr>
        <w:shd w:val="clear" w:color="auto" w:fill="FFFFFF"/>
        <w:spacing w:after="0" w:line="240" w:lineRule="auto"/>
        <w:ind w:left="-993"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D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распознать бешенство у животных?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Неадекватное поведение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Дикие животные при бешенстве могут терять чувство осторожности, подходить к другим животным и людям. Домашние животные, заражаясь бешенством, также меняют свое поведение: становятся чрезмерно ласковыми, пугливыми или сонливыми. Не реагируют на команды хозяина, не отзываются на кличку.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Измененный аппетит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Животное, больное бешенством, может поедать различные несъедобные предметы, землю.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Слюнотечение и рвота являются частыми симптомами бешенства у животного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больные звери не могут нормально глотать и часто давятся во время еды.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Нарушение координации: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 не может удержать равновесие, при ходьбе шатается.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Судороги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подергивания или сокращения мышц, которые могут затрагивать только одну конечность или все тело.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Агрессия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</w:p>
    <w:p w:rsidR="00F356BA" w:rsidRPr="001B56E8" w:rsidRDefault="00F356BA" w:rsidP="00D17D44">
      <w:pPr>
        <w:numPr>
          <w:ilvl w:val="0"/>
          <w:numId w:val="4"/>
        </w:numPr>
        <w:tabs>
          <w:tab w:val="left" w:pos="0"/>
        </w:tabs>
        <w:spacing w:before="45" w:after="45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Параличи</w:t>
      </w:r>
      <w:r w:rsidRP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отсутствие движений в одной или нескольких частях тела животного. Часто развивается паралич нижней челюсти, что приводит к ее отвисанию (при этом животное приобретает характерный вид: открытая пасть и вытекающие из пасти слюни).</w:t>
      </w:r>
    </w:p>
    <w:p w:rsidR="00F356BA" w:rsidRPr="00E12902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28"/>
          <w:bdr w:val="none" w:sz="0" w:space="0" w:color="auto" w:frame="1"/>
          <w:lang w:eastAsia="ru-RU"/>
        </w:rPr>
      </w:pPr>
    </w:p>
    <w:p w:rsidR="00F356BA" w:rsidRPr="00F356BA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35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Вакцинация — единственный надежный метод профилактики бешенства у животного.</w:t>
      </w:r>
    </w:p>
    <w:p w:rsidR="00F356BA" w:rsidRDefault="00F356BA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35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Бешенство — смертельно опасное заболевание. Незамедлительное обращение за медицинской помощью после укуса животного убережет от заболевания. Необходимо помнить, что заболевание может иметь атипичное течение («тихое бешенство»). Бездействие в данном случае приводит к параличам и смерти больного.</w:t>
      </w:r>
    </w:p>
    <w:p w:rsidR="00E12902" w:rsidRPr="00E12902" w:rsidRDefault="00E12902" w:rsidP="00D17D44">
      <w:pPr>
        <w:shd w:val="clear" w:color="auto" w:fill="FFFFFF"/>
        <w:spacing w:after="0" w:line="238" w:lineRule="atLeast"/>
        <w:ind w:left="-99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28"/>
          <w:bdr w:val="none" w:sz="0" w:space="0" w:color="auto" w:frame="1"/>
          <w:lang w:eastAsia="ru-RU"/>
        </w:rPr>
      </w:pPr>
    </w:p>
    <w:p w:rsidR="00E12902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</w:pPr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 xml:space="preserve">На основании приказа </w:t>
      </w:r>
      <w:proofErr w:type="spellStart"/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>Упрвет</w:t>
      </w:r>
      <w:proofErr w:type="spellEnd"/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 xml:space="preserve"> РО</w:t>
      </w:r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 xml:space="preserve"> от 29.02.2024 №29 «О проведении месячника по профилактике бешенства на территории Ростовской области». В </w:t>
      </w:r>
      <w:proofErr w:type="spellStart"/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>Аксайском</w:t>
      </w:r>
      <w:proofErr w:type="spellEnd"/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 xml:space="preserve"> районе Ростовской  области в период с 01.03.2024 по 31.03.24 будут проводит</w:t>
      </w:r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>ь</w:t>
      </w:r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>ся  мероприятия по профилактике бешенства (иммунизация восприимчивых домашних животных против бешенства, разъяснительная работа среди населения о мерах профилактик</w:t>
      </w:r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>и</w:t>
      </w:r>
      <w:r w:rsidRPr="00E12902">
        <w:rPr>
          <w:rFonts w:ascii="Times New Roman" w:hAnsi="Times New Roman"/>
          <w:b/>
          <w:i/>
          <w:color w:val="0000CC"/>
          <w:sz w:val="28"/>
          <w:highlight w:val="white"/>
          <w:u w:val="single"/>
        </w:rPr>
        <w:t xml:space="preserve"> бешенства).</w:t>
      </w:r>
    </w:p>
    <w:p w:rsidR="00E12902" w:rsidRPr="00E12902" w:rsidRDefault="00E12902" w:rsidP="00E12902">
      <w:pPr>
        <w:spacing w:after="0" w:line="240" w:lineRule="auto"/>
        <w:ind w:left="-993" w:firstLine="567"/>
        <w:jc w:val="both"/>
        <w:rPr>
          <w:rFonts w:ascii="Times New Roman" w:hAnsi="Times New Roman"/>
          <w:color w:val="000000" w:themeColor="text1"/>
          <w:sz w:val="40"/>
          <w:highlight w:val="white"/>
        </w:rPr>
      </w:pPr>
      <w:bookmarkStart w:id="0" w:name="_GoBack"/>
      <w:bookmarkEnd w:id="0"/>
    </w:p>
    <w:p w:rsidR="009D221B" w:rsidRPr="009E0536" w:rsidRDefault="009D221B" w:rsidP="009D221B">
      <w:pPr>
        <w:pStyle w:val="Default"/>
        <w:ind w:left="-993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9E0536">
        <w:rPr>
          <w:rFonts w:eastAsia="Times New Roman"/>
          <w:b/>
          <w:bCs/>
          <w:sz w:val="30"/>
          <w:szCs w:val="30"/>
          <w:lang w:eastAsia="ru-RU"/>
        </w:rPr>
        <w:t>Обо всех случаях заболевания и внезапного падежа вне</w:t>
      </w:r>
      <w:r w:rsidRPr="009E0536">
        <w:rPr>
          <w:rFonts w:eastAsia="Times New Roman"/>
          <w:color w:val="333333"/>
          <w:sz w:val="30"/>
          <w:szCs w:val="30"/>
          <w:lang w:eastAsia="ru-RU"/>
        </w:rPr>
        <w:t xml:space="preserve"> </w:t>
      </w:r>
      <w:r w:rsidRPr="009E0536">
        <w:rPr>
          <w:rFonts w:eastAsia="Times New Roman"/>
          <w:b/>
          <w:color w:val="auto"/>
          <w:sz w:val="30"/>
          <w:szCs w:val="30"/>
          <w:lang w:eastAsia="ru-RU"/>
        </w:rPr>
        <w:t>зависимости от предполагаемого диагноза</w:t>
      </w:r>
      <w:r w:rsidRPr="009E0536">
        <w:rPr>
          <w:rFonts w:eastAsia="Times New Roman"/>
          <w:b/>
          <w:bCs/>
          <w:color w:val="auto"/>
          <w:sz w:val="30"/>
          <w:szCs w:val="30"/>
          <w:lang w:eastAsia="ru-RU"/>
        </w:rPr>
        <w:t xml:space="preserve"> </w:t>
      </w:r>
      <w:r w:rsidRPr="009E0536">
        <w:rPr>
          <w:rFonts w:eastAsia="Times New Roman"/>
          <w:b/>
          <w:bCs/>
          <w:color w:val="C00000"/>
          <w:sz w:val="30"/>
          <w:szCs w:val="30"/>
          <w:u w:val="single"/>
          <w:lang w:eastAsia="ru-RU"/>
        </w:rPr>
        <w:t>НЕМЕДЛЕННО СООБЩИТЕ</w:t>
      </w:r>
    </w:p>
    <w:p w:rsidR="009D221B" w:rsidRPr="009E0536" w:rsidRDefault="009D221B" w:rsidP="009D221B">
      <w:pPr>
        <w:pStyle w:val="Default"/>
        <w:ind w:left="-993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9E0536">
        <w:rPr>
          <w:rFonts w:eastAsia="Times New Roman"/>
          <w:b/>
          <w:bCs/>
          <w:sz w:val="30"/>
          <w:szCs w:val="30"/>
          <w:lang w:eastAsia="ru-RU"/>
        </w:rPr>
        <w:t xml:space="preserve">в ГБУ РО «Аксайская </w:t>
      </w:r>
      <w:proofErr w:type="gramStart"/>
      <w:r w:rsidRPr="009E0536">
        <w:rPr>
          <w:rFonts w:eastAsia="Times New Roman"/>
          <w:b/>
          <w:bCs/>
          <w:sz w:val="30"/>
          <w:szCs w:val="30"/>
          <w:lang w:eastAsia="ru-RU"/>
        </w:rPr>
        <w:t>межрайонная</w:t>
      </w:r>
      <w:proofErr w:type="gramEnd"/>
      <w:r w:rsidRPr="009E0536">
        <w:rPr>
          <w:rFonts w:eastAsia="Times New Roman"/>
          <w:b/>
          <w:bCs/>
          <w:sz w:val="30"/>
          <w:szCs w:val="30"/>
          <w:lang w:eastAsia="ru-RU"/>
        </w:rPr>
        <w:t xml:space="preserve"> СББЖ» по телефону: 8-863-50-5-40-99</w:t>
      </w:r>
    </w:p>
    <w:p w:rsidR="009D221B" w:rsidRPr="00D17D44" w:rsidRDefault="009D221B" w:rsidP="009D221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9E0536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или в Администрацию Вашего сельского поселения</w:t>
      </w:r>
    </w:p>
    <w:sectPr w:rsidR="009D221B" w:rsidRPr="00D17D44" w:rsidSect="00E12902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329"/>
    <w:multiLevelType w:val="multilevel"/>
    <w:tmpl w:val="8854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35A68"/>
    <w:multiLevelType w:val="multilevel"/>
    <w:tmpl w:val="194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F66F8"/>
    <w:multiLevelType w:val="multilevel"/>
    <w:tmpl w:val="1AF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D73F53"/>
    <w:multiLevelType w:val="multilevel"/>
    <w:tmpl w:val="2056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BA"/>
    <w:rsid w:val="001B56E8"/>
    <w:rsid w:val="00711CBE"/>
    <w:rsid w:val="009D221B"/>
    <w:rsid w:val="00D17D44"/>
    <w:rsid w:val="00E12902"/>
    <w:rsid w:val="00F356BA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6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356BA"/>
    <w:rPr>
      <w:b/>
      <w:bCs/>
    </w:rPr>
  </w:style>
  <w:style w:type="paragraph" w:customStyle="1" w:styleId="Default">
    <w:name w:val="Default"/>
    <w:rsid w:val="009D2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6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356BA"/>
    <w:rPr>
      <w:b/>
      <w:bCs/>
    </w:rPr>
  </w:style>
  <w:style w:type="paragraph" w:customStyle="1" w:styleId="Default">
    <w:name w:val="Default"/>
    <w:rsid w:val="009D2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crobak.ru/infekcionnye-zabolevaniya/osobo-opasnye/osobo-opasnye-infek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Таганрог</dc:creator>
  <cp:lastModifiedBy>Пользователь Windows</cp:lastModifiedBy>
  <cp:revision>2</cp:revision>
  <dcterms:created xsi:type="dcterms:W3CDTF">2024-03-01T16:01:00Z</dcterms:created>
  <dcterms:modified xsi:type="dcterms:W3CDTF">2024-03-01T16:01:00Z</dcterms:modified>
</cp:coreProperties>
</file>